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2_Cerere_de_ofertă_CO_S"/>
    <w:p w:rsidR="001B6BDF" w:rsidRPr="00B373FB" w:rsidRDefault="003042F2" w:rsidP="001B6BDF">
      <w:pPr>
        <w:pStyle w:val="Heading4"/>
        <w:spacing w:line="240" w:lineRule="auto"/>
        <w:jc w:val="right"/>
        <w:rPr>
          <w:sz w:val="24"/>
          <w:lang w:val="ro-RO"/>
        </w:rPr>
      </w:pPr>
      <w:r w:rsidRPr="00B373FB">
        <w:rPr>
          <w:sz w:val="24"/>
          <w:lang w:val="ro-RO"/>
        </w:rPr>
        <w:fldChar w:fldCharType="begin"/>
      </w:r>
      <w:r w:rsidR="001B6BDF" w:rsidRPr="00B373FB">
        <w:rPr>
          <w:sz w:val="24"/>
          <w:lang w:val="ro-RO"/>
        </w:rPr>
        <w:instrText xml:space="preserve"> HYPERLINK  \l "Anexe" </w:instrText>
      </w:r>
      <w:r w:rsidRPr="00B373FB">
        <w:rPr>
          <w:sz w:val="24"/>
          <w:lang w:val="ro-RO"/>
        </w:rPr>
        <w:fldChar w:fldCharType="separate"/>
      </w:r>
      <w:r w:rsidR="001B6BDF" w:rsidRPr="00B373FB">
        <w:rPr>
          <w:rStyle w:val="Hyperlink"/>
          <w:sz w:val="24"/>
          <w:lang w:val="ro-RO"/>
        </w:rPr>
        <w:t>Anexa 6.2.2 – Invitație de participare (CO-S)</w:t>
      </w:r>
      <w:r w:rsidRPr="00B373FB">
        <w:rPr>
          <w:sz w:val="24"/>
          <w:lang w:val="ro-RO"/>
        </w:rPr>
        <w:fldChar w:fldCharType="end"/>
      </w:r>
    </w:p>
    <w:bookmarkEnd w:id="0"/>
    <w:p w:rsidR="00873614" w:rsidRPr="008A74FB" w:rsidRDefault="00873614" w:rsidP="00873614">
      <w:pPr>
        <w:rPr>
          <w:color w:val="4F81BD" w:themeColor="accent1"/>
          <w:lang w:val="ro-RO"/>
        </w:rPr>
      </w:pPr>
    </w:p>
    <w:p w:rsidR="00873614" w:rsidRPr="008A74FB" w:rsidRDefault="00873614" w:rsidP="00873614">
      <w:pPr>
        <w:rPr>
          <w:color w:val="4F81BD" w:themeColor="accent1"/>
          <w:lang w:val="ro-RO"/>
        </w:rPr>
      </w:pPr>
    </w:p>
    <w:p w:rsidR="0077676C" w:rsidRPr="008A74FB" w:rsidRDefault="0077676C" w:rsidP="0077676C">
      <w:pPr>
        <w:rPr>
          <w:color w:val="4F81BD" w:themeColor="accent1"/>
          <w:lang w:val="ro-RO"/>
        </w:rPr>
      </w:pPr>
      <w:r w:rsidRPr="008A74FB">
        <w:rPr>
          <w:color w:val="4F81BD" w:themeColor="accent1"/>
          <w:lang w:val="ro-RO"/>
        </w:rPr>
        <w:t>Proiectul privind Învățământul Secundar (ROSE)</w:t>
      </w:r>
    </w:p>
    <w:p w:rsidR="0077676C" w:rsidRPr="008A74FB" w:rsidRDefault="0077676C" w:rsidP="0077676C">
      <w:pPr>
        <w:rPr>
          <w:color w:val="4F81BD" w:themeColor="accent1"/>
          <w:lang w:val="ro-RO"/>
        </w:rPr>
      </w:pPr>
      <w:r w:rsidRPr="008A74FB">
        <w:rPr>
          <w:color w:val="4F81BD" w:themeColor="accent1"/>
          <w:lang w:val="ro-RO"/>
        </w:rPr>
        <w:t>Schema de Granturi pentru Licee</w:t>
      </w:r>
    </w:p>
    <w:p w:rsidR="0077676C" w:rsidRPr="008A74FB" w:rsidRDefault="0077676C" w:rsidP="0077676C">
      <w:pPr>
        <w:rPr>
          <w:color w:val="4F81BD" w:themeColor="accent1"/>
          <w:lang w:val="ro-RO"/>
        </w:rPr>
      </w:pPr>
      <w:r w:rsidRPr="008A74FB">
        <w:rPr>
          <w:color w:val="4F81BD" w:themeColor="accent1"/>
          <w:lang w:val="ro-RO"/>
        </w:rPr>
        <w:t>Beneficiar: LICEUL CU PROGRAM SPORTIV AVRAM IANCU</w:t>
      </w:r>
    </w:p>
    <w:p w:rsidR="0077676C" w:rsidRPr="008A74FB" w:rsidRDefault="0077676C" w:rsidP="0077676C">
      <w:pPr>
        <w:rPr>
          <w:color w:val="4F81BD" w:themeColor="accent1"/>
          <w:lang w:val="ro-RO"/>
        </w:rPr>
      </w:pPr>
      <w:r w:rsidRPr="008A74FB">
        <w:rPr>
          <w:color w:val="4F81BD" w:themeColor="accent1"/>
          <w:lang w:val="ro-RO"/>
        </w:rPr>
        <w:t>Titlul subproiectului: PRIVIND SPRE VIITOR</w:t>
      </w:r>
    </w:p>
    <w:p w:rsidR="0077676C" w:rsidRPr="008A74FB" w:rsidRDefault="0077676C" w:rsidP="0077676C">
      <w:pPr>
        <w:rPr>
          <w:b/>
          <w:lang w:val="ro-RO"/>
        </w:rPr>
      </w:pPr>
      <w:r w:rsidRPr="008A74FB">
        <w:rPr>
          <w:color w:val="4F81BD" w:themeColor="accent1"/>
          <w:lang w:val="ro-RO"/>
        </w:rPr>
        <w:t>Acord de grant nr.</w:t>
      </w:r>
      <w:r w:rsidRPr="008A74FB">
        <w:rPr>
          <w:color w:val="4F81BD"/>
        </w:rPr>
        <w:t>744/SGL/R II /02.10.2018</w:t>
      </w:r>
    </w:p>
    <w:p w:rsidR="00873614" w:rsidRPr="008A74FB" w:rsidRDefault="00491D8B" w:rsidP="00A14547">
      <w:pPr>
        <w:tabs>
          <w:tab w:val="right" w:pos="9355"/>
        </w:tabs>
        <w:rPr>
          <w:i/>
          <w:color w:val="FF0000"/>
          <w:szCs w:val="24"/>
          <w:lang w:val="ro-RO"/>
        </w:rPr>
      </w:pPr>
      <w:r>
        <w:rPr>
          <w:i/>
          <w:color w:val="FF0000"/>
          <w:szCs w:val="24"/>
          <w:lang w:val="ro-RO"/>
        </w:rPr>
        <w:t>Nr.</w:t>
      </w:r>
      <w:r w:rsidR="00633D29">
        <w:rPr>
          <w:i/>
          <w:color w:val="FF0000"/>
          <w:szCs w:val="24"/>
          <w:lang w:val="ro-RO"/>
        </w:rPr>
        <w:t>90/24.02.2020</w:t>
      </w:r>
      <w:r w:rsidR="00A14547" w:rsidRPr="008A74FB">
        <w:rPr>
          <w:i/>
          <w:color w:val="FF0000"/>
          <w:szCs w:val="24"/>
          <w:lang w:val="ro-RO"/>
        </w:rPr>
        <w:tab/>
      </w:r>
      <w:r w:rsidR="0077676C" w:rsidRPr="008A74FB">
        <w:rPr>
          <w:i/>
          <w:color w:val="FF0000"/>
          <w:szCs w:val="24"/>
          <w:lang w:val="ro-RO"/>
        </w:rPr>
        <w:t xml:space="preserve">ZALAU, </w:t>
      </w:r>
      <w:r w:rsidR="00633D29">
        <w:rPr>
          <w:i/>
          <w:color w:val="FF0000"/>
          <w:szCs w:val="24"/>
          <w:lang w:val="ro-RO"/>
        </w:rPr>
        <w:t>24.02.2020</w:t>
      </w:r>
    </w:p>
    <w:p w:rsidR="00873614" w:rsidRPr="008A74FB" w:rsidRDefault="00873614" w:rsidP="00873614">
      <w:pPr>
        <w:jc w:val="center"/>
        <w:rPr>
          <w:b/>
          <w:szCs w:val="24"/>
          <w:u w:val="single"/>
          <w:lang w:val="ro-RO"/>
        </w:rPr>
      </w:pPr>
    </w:p>
    <w:p w:rsidR="00873614" w:rsidRPr="008A74FB" w:rsidRDefault="00873614" w:rsidP="00873614">
      <w:pPr>
        <w:jc w:val="center"/>
        <w:rPr>
          <w:b/>
          <w:sz w:val="28"/>
          <w:szCs w:val="28"/>
          <w:lang w:val="ro-RO"/>
        </w:rPr>
      </w:pPr>
    </w:p>
    <w:p w:rsidR="00873614" w:rsidRPr="008A74FB" w:rsidRDefault="00873614" w:rsidP="00873614">
      <w:pPr>
        <w:jc w:val="center"/>
        <w:rPr>
          <w:b/>
          <w:sz w:val="28"/>
          <w:szCs w:val="28"/>
          <w:lang w:val="ro-RO"/>
        </w:rPr>
      </w:pPr>
      <w:r w:rsidRPr="008A74FB">
        <w:rPr>
          <w:b/>
          <w:sz w:val="28"/>
          <w:szCs w:val="28"/>
          <w:lang w:val="ro-RO"/>
        </w:rPr>
        <w:t>INVITAȚIE DE PARTICIPARE</w:t>
      </w:r>
    </w:p>
    <w:p w:rsidR="00873614" w:rsidRPr="008A74FB" w:rsidRDefault="007E0FFD" w:rsidP="00873614">
      <w:pPr>
        <w:jc w:val="center"/>
        <w:rPr>
          <w:b/>
          <w:sz w:val="28"/>
          <w:szCs w:val="28"/>
          <w:lang w:val="ro-RO"/>
        </w:rPr>
      </w:pPr>
      <w:r>
        <w:rPr>
          <w:b/>
          <w:sz w:val="28"/>
          <w:szCs w:val="28"/>
          <w:lang w:val="ro-RO"/>
        </w:rPr>
        <w:t>pentru achiziția de servicii</w:t>
      </w:r>
    </w:p>
    <w:p w:rsidR="00873614" w:rsidRPr="008A74FB" w:rsidRDefault="00873614" w:rsidP="00873614">
      <w:pPr>
        <w:jc w:val="center"/>
        <w:rPr>
          <w:b/>
          <w:szCs w:val="24"/>
          <w:u w:val="single"/>
          <w:lang w:val="ro-RO"/>
        </w:rPr>
      </w:pPr>
    </w:p>
    <w:p w:rsidR="00873614" w:rsidRPr="008A74FB" w:rsidRDefault="00873614" w:rsidP="00873614">
      <w:pPr>
        <w:jc w:val="center"/>
        <w:rPr>
          <w:b/>
          <w:szCs w:val="24"/>
          <w:u w:val="single"/>
          <w:lang w:val="ro-RO"/>
        </w:rPr>
      </w:pPr>
    </w:p>
    <w:p w:rsidR="00873614" w:rsidRPr="008A74FB" w:rsidRDefault="00873614" w:rsidP="00873614">
      <w:pPr>
        <w:rPr>
          <w:lang w:val="ro-RO"/>
        </w:rPr>
      </w:pPr>
      <w:r w:rsidRPr="008A74FB">
        <w:rPr>
          <w:lang w:val="ro-RO"/>
        </w:rPr>
        <w:t>Stimate Doamne/ Stimaţi Domni:</w:t>
      </w:r>
    </w:p>
    <w:p w:rsidR="00873614" w:rsidRPr="008A74FB" w:rsidRDefault="00873614" w:rsidP="00873614">
      <w:pPr>
        <w:rPr>
          <w:lang w:val="ro-RO"/>
        </w:rPr>
      </w:pPr>
    </w:p>
    <w:p w:rsidR="00873614" w:rsidRPr="008A74FB" w:rsidRDefault="00873614" w:rsidP="00FE532C">
      <w:pPr>
        <w:ind w:left="540" w:hanging="540"/>
        <w:jc w:val="both"/>
        <w:rPr>
          <w:lang w:val="ro-RO"/>
        </w:rPr>
      </w:pPr>
      <w:r w:rsidRPr="008A74FB">
        <w:rPr>
          <w:lang w:val="ro-RO"/>
        </w:rPr>
        <w:t>1.</w:t>
      </w:r>
      <w:r w:rsidRPr="008A74FB">
        <w:rPr>
          <w:lang w:val="ro-RO"/>
        </w:rPr>
        <w:tab/>
        <w:t>Beneficiarul</w:t>
      </w:r>
      <w:r w:rsidR="0077676C" w:rsidRPr="008A74FB">
        <w:rPr>
          <w:b/>
          <w:lang w:val="ro-RO"/>
        </w:rPr>
        <w:t>„Liceu cu Program Sportiv Avram Iancu”</w:t>
      </w:r>
      <w:r w:rsidRPr="008A74FB">
        <w:rPr>
          <w:lang w:val="ro-RO"/>
        </w:rPr>
        <w:t xml:space="preserve"> a primit un grant de la Ministerul Educației Naționale-Unitatea de Management al Proiectelor cu Finanțare Externă, în cadrul</w:t>
      </w:r>
      <w:r w:rsidR="0077676C" w:rsidRPr="008A74FB">
        <w:rPr>
          <w:lang w:val="ro-RO"/>
        </w:rPr>
        <w:t xml:space="preserve"> Schemei de Granturi pentru Licee </w:t>
      </w:r>
      <w:r w:rsidRPr="008A74FB">
        <w:rPr>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w:t>
      </w:r>
      <w:r w:rsidR="00A14547" w:rsidRPr="008A74FB">
        <w:rPr>
          <w:lang w:val="ro-RO"/>
        </w:rPr>
        <w:t xml:space="preserve"> preţ pentru următoarele servicii</w:t>
      </w:r>
      <w:r w:rsidRPr="008A74FB">
        <w:rPr>
          <w:lang w:val="ro-RO"/>
        </w:rPr>
        <w:t>:</w:t>
      </w:r>
    </w:p>
    <w:p w:rsidR="00A14547" w:rsidRPr="008A74FB" w:rsidRDefault="00A14547" w:rsidP="00A14547">
      <w:pPr>
        <w:spacing w:before="60" w:after="60"/>
        <w:ind w:firstLine="540"/>
        <w:jc w:val="both"/>
        <w:rPr>
          <w:b/>
          <w:szCs w:val="24"/>
          <w:lang w:val="ro-RO"/>
        </w:rPr>
      </w:pPr>
      <w:r w:rsidRPr="008A74FB">
        <w:rPr>
          <w:b/>
          <w:spacing w:val="1"/>
          <w:szCs w:val="24"/>
          <w:lang w:val="ro-RO"/>
        </w:rPr>
        <w:t xml:space="preserve">a. </w:t>
      </w:r>
      <w:r w:rsidRPr="00633D29">
        <w:rPr>
          <w:b/>
          <w:spacing w:val="1"/>
          <w:szCs w:val="24"/>
          <w:lang w:val="ro-RO"/>
        </w:rPr>
        <w:t>S</w:t>
      </w:r>
      <w:r w:rsidRPr="00633D29">
        <w:rPr>
          <w:b/>
          <w:spacing w:val="-1"/>
          <w:szCs w:val="24"/>
          <w:lang w:val="ro-RO"/>
        </w:rPr>
        <w:t>e</w:t>
      </w:r>
      <w:r w:rsidRPr="00633D29">
        <w:rPr>
          <w:b/>
          <w:szCs w:val="24"/>
          <w:lang w:val="ro-RO"/>
        </w:rPr>
        <w:t>rvi</w:t>
      </w:r>
      <w:r w:rsidRPr="00633D29">
        <w:rPr>
          <w:b/>
          <w:spacing w:val="-1"/>
          <w:szCs w:val="24"/>
          <w:lang w:val="ro-RO"/>
        </w:rPr>
        <w:t>c</w:t>
      </w:r>
      <w:r w:rsidRPr="00633D29">
        <w:rPr>
          <w:b/>
          <w:szCs w:val="24"/>
          <w:lang w:val="ro-RO"/>
        </w:rPr>
        <w:t xml:space="preserve">ii  de  </w:t>
      </w:r>
      <w:r w:rsidR="00633D29" w:rsidRPr="00633D29">
        <w:rPr>
          <w:b/>
          <w:spacing w:val="-1"/>
          <w:szCs w:val="24"/>
          <w:lang w:val="ro-RO"/>
        </w:rPr>
        <w:t>cazare si masa</w:t>
      </w:r>
      <w:r w:rsidRPr="00633D29">
        <w:rPr>
          <w:b/>
          <w:spacing w:val="-1"/>
          <w:szCs w:val="24"/>
          <w:lang w:val="ro-RO"/>
        </w:rPr>
        <w:t xml:space="preserve"> </w:t>
      </w:r>
      <w:r w:rsidR="00633D29" w:rsidRPr="00633D29">
        <w:rPr>
          <w:b/>
          <w:szCs w:val="24"/>
          <w:lang w:val="ro-RO"/>
        </w:rPr>
        <w:t>pentru 24 persoane, din care 20 elevi si 4 cadre didactice în perioada 27.03.2020-31.03.2020</w:t>
      </w:r>
      <w:r w:rsidR="00491D8B" w:rsidRPr="00633D29">
        <w:rPr>
          <w:b/>
          <w:szCs w:val="24"/>
          <w:lang w:val="ro-RO"/>
        </w:rPr>
        <w:t xml:space="preserve"> </w:t>
      </w:r>
      <w:r w:rsidR="00633D29" w:rsidRPr="00633D29">
        <w:rPr>
          <w:b/>
          <w:szCs w:val="24"/>
          <w:lang w:val="ro-RO"/>
        </w:rPr>
        <w:t>in statiunea „Izvoare” Maramures.</w:t>
      </w:r>
    </w:p>
    <w:p w:rsidR="00873614" w:rsidRPr="008A74FB" w:rsidRDefault="00873614" w:rsidP="00873614">
      <w:pPr>
        <w:rPr>
          <w:lang w:val="ro-RO"/>
        </w:rPr>
      </w:pPr>
    </w:p>
    <w:p w:rsidR="00873614" w:rsidRPr="008A74FB" w:rsidRDefault="00873614" w:rsidP="00873614">
      <w:pPr>
        <w:ind w:left="540" w:hanging="540"/>
        <w:jc w:val="both"/>
        <w:rPr>
          <w:lang w:val="ro-RO"/>
        </w:rPr>
      </w:pPr>
      <w:r w:rsidRPr="008A74FB">
        <w:rPr>
          <w:lang w:val="ro-RO"/>
        </w:rPr>
        <w:t>2.</w:t>
      </w:r>
      <w:r w:rsidRPr="008A74FB">
        <w:rPr>
          <w:lang w:val="ro-RO"/>
        </w:rPr>
        <w:tab/>
      </w:r>
      <w:r w:rsidRPr="008A74FB">
        <w:rPr>
          <w:color w:val="0000FF"/>
          <w:lang w:val="ro-RO"/>
        </w:rPr>
        <w:t xml:space="preserve">Ofertanţii pot depune o singură ofertă care să includă </w:t>
      </w:r>
      <w:r w:rsidR="00A14547" w:rsidRPr="008A74FB">
        <w:rPr>
          <w:color w:val="0000FF"/>
          <w:lang w:val="ro-RO"/>
        </w:rPr>
        <w:t xml:space="preserve">toate serviciile cerute mai sus </w:t>
      </w:r>
      <w:r w:rsidRPr="008A74FB">
        <w:rPr>
          <w:color w:val="0000FF"/>
          <w:lang w:val="ro-RO"/>
        </w:rPr>
        <w:t xml:space="preserve"> </w:t>
      </w:r>
    </w:p>
    <w:p w:rsidR="00873614" w:rsidRPr="008A74FB" w:rsidRDefault="00873614" w:rsidP="00873614">
      <w:pPr>
        <w:jc w:val="both"/>
        <w:rPr>
          <w:lang w:val="ro-RO"/>
        </w:rPr>
      </w:pPr>
    </w:p>
    <w:p w:rsidR="00873614" w:rsidRPr="008A74FB" w:rsidRDefault="00873614" w:rsidP="00873614">
      <w:pPr>
        <w:ind w:left="540" w:hanging="540"/>
        <w:rPr>
          <w:lang w:val="ro-RO"/>
        </w:rPr>
      </w:pPr>
      <w:r w:rsidRPr="008A74FB">
        <w:rPr>
          <w:lang w:val="ro-RO"/>
        </w:rPr>
        <w:t>3.</w:t>
      </w:r>
      <w:r w:rsidRPr="008A74FB">
        <w:rPr>
          <w:lang w:val="ro-RO"/>
        </w:rPr>
        <w:tab/>
        <w:t>Oferta dumneavoastră, în formatul indicat în Anexă, va fi depusă în conformitate cu termenii şi condiţiile de livrare precizate și va fi trimisă la:</w:t>
      </w:r>
    </w:p>
    <w:p w:rsidR="00873614" w:rsidRPr="008A74FB" w:rsidRDefault="00873614" w:rsidP="00873614">
      <w:pPr>
        <w:ind w:left="1260" w:hanging="540"/>
        <w:rPr>
          <w:lang w:val="ro-RO"/>
        </w:rPr>
      </w:pPr>
      <w:r w:rsidRPr="008A74FB">
        <w:rPr>
          <w:lang w:val="ro-RO"/>
        </w:rPr>
        <w:t>Adresa:</w:t>
      </w:r>
      <w:r w:rsidR="0077676C" w:rsidRPr="008A74FB">
        <w:rPr>
          <w:lang w:val="ro-RO"/>
        </w:rPr>
        <w:t xml:space="preserve"> Zalau, Str. Avram Iancu, nr. 38</w:t>
      </w:r>
    </w:p>
    <w:p w:rsidR="00873614" w:rsidRPr="008A74FB" w:rsidRDefault="00873614" w:rsidP="00873614">
      <w:pPr>
        <w:ind w:left="1260" w:hanging="540"/>
        <w:rPr>
          <w:lang w:val="ro-RO"/>
        </w:rPr>
      </w:pPr>
      <w:r w:rsidRPr="008A74FB">
        <w:rPr>
          <w:lang w:val="ro-RO"/>
        </w:rPr>
        <w:t>Telefon/Fax:</w:t>
      </w:r>
      <w:r w:rsidR="0077676C" w:rsidRPr="008A74FB">
        <w:rPr>
          <w:lang w:val="ro-RO"/>
        </w:rPr>
        <w:t xml:space="preserve"> 0260 613411</w:t>
      </w:r>
      <w:r w:rsidR="0077676C" w:rsidRPr="008A74FB">
        <w:rPr>
          <w:lang w:val="ro-RO"/>
        </w:rPr>
        <w:tab/>
      </w:r>
    </w:p>
    <w:p w:rsidR="00873614" w:rsidRPr="008A74FB" w:rsidRDefault="00873614" w:rsidP="00873614">
      <w:pPr>
        <w:ind w:left="1260" w:hanging="540"/>
        <w:rPr>
          <w:lang w:val="ro-RO"/>
        </w:rPr>
      </w:pPr>
      <w:r w:rsidRPr="008A74FB">
        <w:rPr>
          <w:lang w:val="ro-RO"/>
        </w:rPr>
        <w:t>E-mail:</w:t>
      </w:r>
      <w:r w:rsidR="0077676C" w:rsidRPr="008A74FB">
        <w:rPr>
          <w:lang w:val="ro-RO"/>
        </w:rPr>
        <w:t xml:space="preserve"> lic_avramiancu@yahoo.com</w:t>
      </w:r>
    </w:p>
    <w:p w:rsidR="00873614" w:rsidRPr="008A74FB" w:rsidRDefault="00873614" w:rsidP="00873614">
      <w:pPr>
        <w:ind w:left="1260" w:hanging="540"/>
        <w:rPr>
          <w:lang w:val="ro-RO"/>
        </w:rPr>
      </w:pPr>
      <w:r w:rsidRPr="008A74FB">
        <w:rPr>
          <w:lang w:val="ro-RO"/>
        </w:rPr>
        <w:t xml:space="preserve">Persoană de contact: </w:t>
      </w:r>
      <w:r w:rsidR="0077676C" w:rsidRPr="008A74FB">
        <w:rPr>
          <w:lang w:val="ro-RO"/>
        </w:rPr>
        <w:t>Marian Adriana</w:t>
      </w:r>
      <w:r w:rsidR="00633D29">
        <w:rPr>
          <w:lang w:val="ro-RO"/>
        </w:rPr>
        <w:t xml:space="preserve"> – coordonator de grant</w:t>
      </w:r>
    </w:p>
    <w:p w:rsidR="00873614" w:rsidRPr="008A74FB" w:rsidRDefault="00873614" w:rsidP="00873614">
      <w:pPr>
        <w:rPr>
          <w:lang w:val="ro-RO"/>
        </w:rPr>
      </w:pPr>
    </w:p>
    <w:p w:rsidR="00873614" w:rsidRPr="008A74FB" w:rsidRDefault="00873614" w:rsidP="00873614">
      <w:pPr>
        <w:ind w:left="540" w:hanging="540"/>
        <w:jc w:val="both"/>
        <w:rPr>
          <w:lang w:val="ro-RO"/>
        </w:rPr>
      </w:pPr>
      <w:r w:rsidRPr="008A74FB">
        <w:rPr>
          <w:lang w:val="ro-RO"/>
        </w:rPr>
        <w:t>4.</w:t>
      </w:r>
      <w:r w:rsidRPr="008A74FB">
        <w:rPr>
          <w:lang w:val="ro-RO"/>
        </w:rPr>
        <w:tab/>
        <w:t xml:space="preserve">Se acceptă oferte transmise în original, prin E-mail sau fax. </w:t>
      </w:r>
    </w:p>
    <w:p w:rsidR="00873614" w:rsidRPr="008A74FB" w:rsidRDefault="00873614" w:rsidP="00873614">
      <w:pPr>
        <w:ind w:left="540" w:hanging="540"/>
        <w:rPr>
          <w:lang w:val="ro-RO"/>
        </w:rPr>
      </w:pPr>
    </w:p>
    <w:p w:rsidR="00873614" w:rsidRPr="008A74FB" w:rsidRDefault="00873614" w:rsidP="00873614">
      <w:pPr>
        <w:ind w:left="540" w:hanging="540"/>
        <w:jc w:val="both"/>
        <w:rPr>
          <w:color w:val="000000"/>
          <w:lang w:val="ro-RO"/>
        </w:rPr>
      </w:pPr>
      <w:r w:rsidRPr="008A74FB">
        <w:rPr>
          <w:lang w:val="ro-RO"/>
        </w:rPr>
        <w:t>5.</w:t>
      </w:r>
      <w:r w:rsidRPr="008A74FB">
        <w:rPr>
          <w:lang w:val="ro-RO"/>
        </w:rPr>
        <w:tab/>
        <w:t xml:space="preserve">Data limită pentru primirea ofertelor de către Beneficiar la adresa menţionată la alineatul 3 este: </w:t>
      </w:r>
      <w:r w:rsidR="00633D29">
        <w:rPr>
          <w:b/>
          <w:color w:val="0000FF"/>
          <w:lang w:val="ro-RO"/>
        </w:rPr>
        <w:t>13.03</w:t>
      </w:r>
      <w:r w:rsidRPr="00B6423B">
        <w:rPr>
          <w:b/>
          <w:color w:val="0000FF"/>
          <w:lang w:val="ro-RO"/>
        </w:rPr>
        <w:t>.</w:t>
      </w:r>
      <w:r w:rsidR="0077676C" w:rsidRPr="00B6423B">
        <w:rPr>
          <w:b/>
          <w:color w:val="0000FF"/>
          <w:lang w:val="ro-RO"/>
        </w:rPr>
        <w:t>20</w:t>
      </w:r>
      <w:r w:rsidR="00633D29">
        <w:rPr>
          <w:b/>
          <w:color w:val="0000FF"/>
          <w:lang w:val="ro-RO"/>
        </w:rPr>
        <w:t>20</w:t>
      </w:r>
      <w:r w:rsidRPr="00B6423B">
        <w:rPr>
          <w:b/>
          <w:lang w:val="ro-RO"/>
        </w:rPr>
        <w:t xml:space="preserve">, ora </w:t>
      </w:r>
      <w:r w:rsidR="008A74FB" w:rsidRPr="00B6423B">
        <w:rPr>
          <w:b/>
          <w:color w:val="0000FF"/>
          <w:lang w:val="ro-RO"/>
        </w:rPr>
        <w:t>16</w:t>
      </w:r>
      <w:r w:rsidRPr="00B6423B">
        <w:rPr>
          <w:b/>
          <w:color w:val="0000FF"/>
          <w:lang w:val="ro-RO"/>
        </w:rPr>
        <w:t>:</w:t>
      </w:r>
      <w:r w:rsidR="0077676C" w:rsidRPr="00B6423B">
        <w:rPr>
          <w:b/>
          <w:color w:val="0000FF"/>
          <w:lang w:val="ro-RO"/>
        </w:rPr>
        <w:t>00</w:t>
      </w:r>
      <w:r w:rsidRPr="008A74FB">
        <w:rPr>
          <w:lang w:val="ro-RO"/>
        </w:rPr>
        <w:t xml:space="preserve">. </w:t>
      </w:r>
      <w:r w:rsidRPr="008A74FB">
        <w:rPr>
          <w:color w:val="000000"/>
          <w:lang w:val="ro-RO"/>
        </w:rPr>
        <w:t xml:space="preserve">Orice ofertă primită după termenul limită menționat va fi respinsă. </w:t>
      </w:r>
    </w:p>
    <w:p w:rsidR="00873614" w:rsidRPr="008A74FB" w:rsidRDefault="00873614" w:rsidP="00873614">
      <w:pPr>
        <w:ind w:left="540" w:hanging="540"/>
        <w:rPr>
          <w:lang w:val="ro-RO"/>
        </w:rPr>
      </w:pPr>
    </w:p>
    <w:p w:rsidR="00B86692" w:rsidRPr="008A74FB" w:rsidRDefault="00873614" w:rsidP="006160ED">
      <w:pPr>
        <w:ind w:left="540" w:hanging="540"/>
        <w:jc w:val="both"/>
        <w:rPr>
          <w:lang w:val="ro-RO"/>
        </w:rPr>
      </w:pPr>
      <w:r w:rsidRPr="008A74FB">
        <w:rPr>
          <w:lang w:val="ro-RO"/>
        </w:rPr>
        <w:t xml:space="preserve">6. </w:t>
      </w:r>
      <w:r w:rsidRPr="008A74FB">
        <w:rPr>
          <w:lang w:val="ro-RO"/>
        </w:rPr>
        <w:tab/>
      </w:r>
      <w:r w:rsidR="008A74FB" w:rsidRPr="008A74FB">
        <w:rPr>
          <w:u w:val="single"/>
          <w:lang w:val="ro-RO"/>
        </w:rPr>
        <w:t>Preţul ofertat</w:t>
      </w:r>
      <w:r w:rsidR="008A74FB" w:rsidRPr="008A74FB">
        <w:rPr>
          <w:lang w:val="ro-RO"/>
        </w:rPr>
        <w:t>. Preţul total trebuie să includă toate serviciile prevăzute şi orice alte costuri necesare realizării serviciilor, conform cerințelor și specificațiilor Beneficiarului. Oferta va fi exprimată în Lei, iar TVA va fi indicat separat(vezi Anexa de mai jos).</w:t>
      </w:r>
      <w:r w:rsidR="00B86692" w:rsidRPr="008A74FB">
        <w:rPr>
          <w:lang w:val="ro-RO"/>
        </w:rPr>
        <w:tab/>
      </w:r>
    </w:p>
    <w:p w:rsidR="00873614" w:rsidRPr="008A74FB" w:rsidRDefault="00873614" w:rsidP="00873614">
      <w:pPr>
        <w:ind w:left="540" w:hanging="540"/>
        <w:jc w:val="both"/>
        <w:rPr>
          <w:lang w:val="ro-RO"/>
        </w:rPr>
      </w:pPr>
    </w:p>
    <w:p w:rsidR="00873614" w:rsidRPr="008A74FB" w:rsidRDefault="00873614" w:rsidP="00873614">
      <w:pPr>
        <w:ind w:left="540" w:hanging="540"/>
        <w:jc w:val="both"/>
        <w:rPr>
          <w:lang w:val="ro-RO"/>
        </w:rPr>
      </w:pPr>
      <w:r w:rsidRPr="008A74FB">
        <w:rPr>
          <w:lang w:val="ro-RO"/>
        </w:rPr>
        <w:t>7.</w:t>
      </w:r>
      <w:r w:rsidRPr="008A74FB">
        <w:rPr>
          <w:lang w:val="ro-RO"/>
        </w:rPr>
        <w:tab/>
      </w:r>
      <w:r w:rsidRPr="008A74FB">
        <w:rPr>
          <w:u w:val="single"/>
          <w:lang w:val="ro-RO"/>
        </w:rPr>
        <w:t>Valabilitatea ofertei:</w:t>
      </w:r>
      <w:r w:rsidRPr="008A74FB">
        <w:rPr>
          <w:lang w:val="ro-RO"/>
        </w:rPr>
        <w:t xml:space="preserve"> Oferta dumneavoastră trebuie să fie valabilă cel puțin 30 zile de la data limită pentru depunerea ofertelor menţionată la alin. 5 de mai sus.</w:t>
      </w:r>
    </w:p>
    <w:p w:rsidR="00873614" w:rsidRPr="008A74FB" w:rsidRDefault="00873614" w:rsidP="00873614">
      <w:pPr>
        <w:ind w:left="540" w:hanging="540"/>
        <w:jc w:val="both"/>
        <w:rPr>
          <w:lang w:val="ro-RO"/>
        </w:rPr>
      </w:pPr>
    </w:p>
    <w:p w:rsidR="00873614" w:rsidRPr="008A74FB" w:rsidRDefault="00873614" w:rsidP="00873614">
      <w:pPr>
        <w:ind w:left="540" w:hanging="540"/>
        <w:jc w:val="both"/>
        <w:rPr>
          <w:szCs w:val="24"/>
          <w:lang w:val="ro-RO"/>
        </w:rPr>
      </w:pPr>
      <w:r w:rsidRPr="008A74FB">
        <w:rPr>
          <w:lang w:val="ro-RO"/>
        </w:rPr>
        <w:t>8.</w:t>
      </w:r>
      <w:r w:rsidRPr="008A74FB">
        <w:rPr>
          <w:lang w:val="ro-RO"/>
        </w:rPr>
        <w:tab/>
      </w:r>
      <w:r w:rsidRPr="008A74FB">
        <w:rPr>
          <w:u w:val="single"/>
          <w:lang w:val="ro-RO"/>
        </w:rPr>
        <w:t>Calificarea ofertantului</w:t>
      </w:r>
      <w:r w:rsidRPr="008A74FB">
        <w:rPr>
          <w:szCs w:val="24"/>
          <w:lang w:val="ro-RO"/>
        </w:rPr>
        <w:t xml:space="preserve"> Oferta dvs. trebuie să fie însoțită de o copie a </w:t>
      </w:r>
      <w:r w:rsidR="006A7170" w:rsidRPr="008A74FB">
        <w:rPr>
          <w:szCs w:val="24"/>
          <w:lang w:val="ro-RO"/>
        </w:rPr>
        <w:t xml:space="preserve">Certificatului </w:t>
      </w:r>
      <w:r w:rsidRPr="008A74FB">
        <w:rPr>
          <w:szCs w:val="24"/>
          <w:lang w:val="ro-RO"/>
        </w:rPr>
        <w:t xml:space="preserve">de </w:t>
      </w:r>
      <w:r w:rsidR="006A7170" w:rsidRPr="008A74FB">
        <w:rPr>
          <w:szCs w:val="24"/>
          <w:lang w:val="ro-RO"/>
        </w:rPr>
        <w:t>Î</w:t>
      </w:r>
      <w:r w:rsidRPr="008A74FB">
        <w:rPr>
          <w:szCs w:val="24"/>
          <w:lang w:val="ro-RO"/>
        </w:rPr>
        <w:t>nregistrare</w:t>
      </w:r>
      <w:r w:rsidR="00351674" w:rsidRPr="008A74FB">
        <w:rPr>
          <w:szCs w:val="24"/>
          <w:lang w:val="ro-RO"/>
        </w:rPr>
        <w:t xml:space="preserve"> sau a Certificatului Constatator</w:t>
      </w:r>
      <w:r w:rsidRPr="008A74FB">
        <w:rPr>
          <w:szCs w:val="24"/>
          <w:lang w:val="ro-RO"/>
        </w:rPr>
        <w:t xml:space="preserve"> eliberat de Oficiul Registrului Comerțului din care să rezulte numele complet, sediul</w:t>
      </w:r>
      <w:r w:rsidR="00491D8B">
        <w:rPr>
          <w:szCs w:val="24"/>
          <w:lang w:val="ro-RO"/>
        </w:rPr>
        <w:t xml:space="preserve"> </w:t>
      </w:r>
      <w:r w:rsidRPr="008A74FB">
        <w:rPr>
          <w:szCs w:val="24"/>
          <w:lang w:val="ro-RO"/>
        </w:rPr>
        <w:t>și domeniul de activitate.</w:t>
      </w:r>
    </w:p>
    <w:p w:rsidR="00873614" w:rsidRPr="008A74FB" w:rsidRDefault="00873614" w:rsidP="00873614">
      <w:pPr>
        <w:ind w:left="540" w:hanging="540"/>
        <w:jc w:val="both"/>
        <w:rPr>
          <w:szCs w:val="24"/>
          <w:lang w:val="ro-RO"/>
        </w:rPr>
      </w:pPr>
    </w:p>
    <w:p w:rsidR="00873614" w:rsidRPr="008A74FB" w:rsidRDefault="00633D29" w:rsidP="00873614">
      <w:pPr>
        <w:ind w:left="540" w:hanging="540"/>
        <w:jc w:val="both"/>
        <w:rPr>
          <w:szCs w:val="24"/>
          <w:lang w:val="ro-RO"/>
        </w:rPr>
      </w:pPr>
      <w:r>
        <w:rPr>
          <w:szCs w:val="24"/>
          <w:lang w:val="ro-RO"/>
        </w:rPr>
        <w:lastRenderedPageBreak/>
        <w:t xml:space="preserve">9.    </w:t>
      </w:r>
      <w:r w:rsidR="00873614" w:rsidRPr="008A74FB">
        <w:rPr>
          <w:u w:val="single"/>
          <w:lang w:val="ro-RO"/>
        </w:rPr>
        <w:t>Evaluarea şi acordarea contractului</w:t>
      </w:r>
      <w:r w:rsidR="00873614" w:rsidRPr="008A74FB">
        <w:rPr>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 care oferă cel mai mic preţ total evaluat fără TVA, pe </w:t>
      </w:r>
      <w:r w:rsidR="00351674" w:rsidRPr="008A74FB">
        <w:rPr>
          <w:lang w:val="ro-RO"/>
        </w:rPr>
        <w:t>fiecare lot în parte</w:t>
      </w:r>
      <w:r w:rsidR="00873614" w:rsidRPr="008A74FB">
        <w:rPr>
          <w:lang w:val="ro-RO"/>
        </w:rPr>
        <w:t>.</w:t>
      </w:r>
    </w:p>
    <w:p w:rsidR="00873614" w:rsidRPr="008A74FB" w:rsidRDefault="00873614" w:rsidP="00873614">
      <w:pPr>
        <w:ind w:left="540" w:hanging="540"/>
        <w:jc w:val="both"/>
        <w:rPr>
          <w:lang w:val="ro-RO"/>
        </w:rPr>
      </w:pPr>
    </w:p>
    <w:p w:rsidR="00873614" w:rsidRPr="00B6423B" w:rsidRDefault="00873614" w:rsidP="00873614">
      <w:pPr>
        <w:ind w:left="540" w:hanging="540"/>
        <w:jc w:val="both"/>
        <w:rPr>
          <w:b/>
          <w:lang w:val="ro-RO"/>
        </w:rPr>
      </w:pPr>
      <w:r w:rsidRPr="008A74FB">
        <w:rPr>
          <w:lang w:val="ro-RO"/>
        </w:rPr>
        <w:t>10.</w:t>
      </w:r>
      <w:r w:rsidRPr="008A74FB">
        <w:rPr>
          <w:lang w:val="ro-RO"/>
        </w:rPr>
        <w:tab/>
      </w:r>
      <w:r w:rsidRPr="00B6423B">
        <w:rPr>
          <w:b/>
          <w:lang w:val="ro-RO"/>
        </w:rPr>
        <w:t>Vă rugăm să confirmaţi în scris primirea prezentei Invitații de Participare şi să menţionaţi dacă urmează să depuneţi o ofertă sau nu.</w:t>
      </w:r>
    </w:p>
    <w:p w:rsidR="00873614" w:rsidRPr="008A74FB" w:rsidRDefault="00873614" w:rsidP="00873614">
      <w:pPr>
        <w:ind w:left="540" w:hanging="540"/>
        <w:jc w:val="both"/>
        <w:rPr>
          <w:lang w:val="ro-RO"/>
        </w:rPr>
      </w:pPr>
    </w:p>
    <w:p w:rsidR="008A74FB" w:rsidRDefault="008A74FB" w:rsidP="008A74FB">
      <w:pPr>
        <w:spacing w:line="360" w:lineRule="auto"/>
        <w:ind w:left="1260" w:firstLine="180"/>
        <w:rPr>
          <w:i/>
          <w:sz w:val="28"/>
          <w:szCs w:val="28"/>
          <w:lang w:val="ro-RO"/>
        </w:rPr>
      </w:pPr>
    </w:p>
    <w:p w:rsidR="008A74FB" w:rsidRPr="008A74FB" w:rsidRDefault="0077676C" w:rsidP="008A74FB">
      <w:pPr>
        <w:spacing w:line="360" w:lineRule="auto"/>
        <w:ind w:left="1260" w:firstLine="180"/>
        <w:rPr>
          <w:b/>
          <w:sz w:val="28"/>
          <w:szCs w:val="28"/>
          <w:lang w:val="ro-RO"/>
        </w:rPr>
      </w:pPr>
      <w:r w:rsidRPr="008A74FB">
        <w:rPr>
          <w:b/>
          <w:sz w:val="28"/>
          <w:szCs w:val="28"/>
          <w:lang w:val="ro-RO"/>
        </w:rPr>
        <w:t>Responsabil achizitie,</w:t>
      </w:r>
    </w:p>
    <w:p w:rsidR="0077676C" w:rsidRPr="008A74FB" w:rsidRDefault="008A74FB" w:rsidP="008A74FB">
      <w:pPr>
        <w:spacing w:line="360" w:lineRule="auto"/>
        <w:ind w:left="540"/>
        <w:rPr>
          <w:sz w:val="28"/>
          <w:szCs w:val="28"/>
          <w:lang w:val="ro-RO"/>
        </w:rPr>
      </w:pPr>
      <w:r w:rsidRPr="008A74FB">
        <w:rPr>
          <w:sz w:val="28"/>
          <w:szCs w:val="28"/>
          <w:lang w:val="ro-RO"/>
        </w:rPr>
        <w:t xml:space="preserve">Nume Prenume: </w:t>
      </w:r>
      <w:r w:rsidR="00E17431">
        <w:rPr>
          <w:sz w:val="28"/>
          <w:szCs w:val="28"/>
          <w:lang w:val="ro-RO"/>
        </w:rPr>
        <w:t>EPURE VALERIA</w:t>
      </w:r>
    </w:p>
    <w:p w:rsidR="008A74FB" w:rsidRPr="008A74FB" w:rsidRDefault="008A74FB" w:rsidP="008A74FB">
      <w:pPr>
        <w:spacing w:line="360" w:lineRule="auto"/>
        <w:ind w:left="540"/>
        <w:rPr>
          <w:sz w:val="28"/>
          <w:szCs w:val="28"/>
          <w:lang w:val="ro-RO"/>
        </w:rPr>
      </w:pPr>
      <w:r w:rsidRPr="008A74FB">
        <w:rPr>
          <w:sz w:val="28"/>
          <w:szCs w:val="28"/>
          <w:lang w:val="ro-RO"/>
        </w:rPr>
        <w:t>Semnatura:</w:t>
      </w:r>
    </w:p>
    <w:p w:rsidR="008A74FB" w:rsidRPr="008A74FB" w:rsidRDefault="00491D8B" w:rsidP="008A74FB">
      <w:pPr>
        <w:spacing w:line="360" w:lineRule="auto"/>
        <w:ind w:left="540"/>
        <w:rPr>
          <w:sz w:val="28"/>
          <w:szCs w:val="28"/>
          <w:lang w:val="ro-RO"/>
        </w:rPr>
      </w:pPr>
      <w:r>
        <w:rPr>
          <w:sz w:val="28"/>
          <w:szCs w:val="28"/>
          <w:lang w:val="ro-RO"/>
        </w:rPr>
        <w:t xml:space="preserve">Data: </w:t>
      </w:r>
      <w:r w:rsidR="00633D29">
        <w:rPr>
          <w:sz w:val="28"/>
          <w:szCs w:val="28"/>
          <w:lang w:val="ro-RO"/>
        </w:rPr>
        <w:t>24.02.2020</w:t>
      </w:r>
    </w:p>
    <w:p w:rsidR="00873614" w:rsidRPr="008A74FB" w:rsidRDefault="00873614" w:rsidP="008A74FB">
      <w:pPr>
        <w:spacing w:line="360" w:lineRule="auto"/>
        <w:rPr>
          <w:b/>
          <w:sz w:val="28"/>
          <w:szCs w:val="28"/>
          <w:lang w:val="ro-RO"/>
        </w:rPr>
      </w:pPr>
      <w:r w:rsidRPr="008A74FB">
        <w:rPr>
          <w:b/>
          <w:sz w:val="28"/>
          <w:szCs w:val="28"/>
          <w:lang w:val="ro-RO"/>
        </w:rPr>
        <w:br w:type="page"/>
      </w:r>
    </w:p>
    <w:p w:rsidR="00873614" w:rsidRPr="008A74FB" w:rsidRDefault="00873614" w:rsidP="00873614">
      <w:pPr>
        <w:pStyle w:val="Heading7"/>
        <w:rPr>
          <w:rFonts w:ascii="Times New Roman" w:hAnsi="Times New Roman" w:cs="Times New Roman"/>
          <w:lang w:val="ro-RO"/>
        </w:rPr>
      </w:pPr>
      <w:r w:rsidRPr="008A74FB">
        <w:rPr>
          <w:rFonts w:ascii="Times New Roman" w:hAnsi="Times New Roman" w:cs="Times New Roman"/>
          <w:lang w:val="ro-RO"/>
        </w:rPr>
        <w:lastRenderedPageBreak/>
        <w:t xml:space="preserve">Anexa   </w:t>
      </w:r>
    </w:p>
    <w:p w:rsidR="00873614" w:rsidRPr="008A74FB" w:rsidRDefault="00873614" w:rsidP="00873614">
      <w:pPr>
        <w:jc w:val="center"/>
        <w:rPr>
          <w:b/>
          <w:u w:val="single"/>
          <w:lang w:val="ro-RO"/>
        </w:rPr>
      </w:pPr>
    </w:p>
    <w:p w:rsidR="00873614" w:rsidRPr="008A74FB" w:rsidRDefault="00873614" w:rsidP="00873614">
      <w:pPr>
        <w:jc w:val="center"/>
        <w:rPr>
          <w:b/>
          <w:u w:val="single"/>
          <w:lang w:val="ro-RO"/>
        </w:rPr>
      </w:pPr>
      <w:r w:rsidRPr="008A74FB">
        <w:rPr>
          <w:b/>
          <w:u w:val="single"/>
          <w:lang w:val="ro-RO"/>
        </w:rPr>
        <w:t>Termeni şi Condiţii de Livrare*</w:t>
      </w:r>
      <w:r w:rsidRPr="008A74FB">
        <w:rPr>
          <w:rStyle w:val="FootnoteReference"/>
          <w:b/>
          <w:u w:val="single"/>
          <w:lang w:val="ro-RO"/>
        </w:rPr>
        <w:footnoteReference w:id="2"/>
      </w:r>
    </w:p>
    <w:p w:rsidR="00873614" w:rsidRPr="008A74FB" w:rsidRDefault="00873614" w:rsidP="00873614">
      <w:pPr>
        <w:pStyle w:val="ChapterNumber"/>
        <w:jc w:val="center"/>
        <w:rPr>
          <w:i/>
          <w:color w:val="3366FF"/>
          <w:lang w:val="ro-RO"/>
        </w:rPr>
      </w:pPr>
      <w:r w:rsidRPr="008A74FB">
        <w:rPr>
          <w:lang w:val="ro-RO"/>
        </w:rPr>
        <w:t xml:space="preserve">Achiziția de </w:t>
      </w:r>
      <w:r w:rsidR="00FE532C" w:rsidRPr="008A74FB">
        <w:rPr>
          <w:lang w:val="ro-RO"/>
        </w:rPr>
        <w:t>Bunuri</w:t>
      </w:r>
    </w:p>
    <w:p w:rsidR="00873614" w:rsidRPr="008A74FB" w:rsidRDefault="00873614" w:rsidP="00873614">
      <w:pPr>
        <w:rPr>
          <w:lang w:val="ro-RO"/>
        </w:rPr>
      </w:pPr>
    </w:p>
    <w:p w:rsidR="00FE532C" w:rsidRPr="008A74FB" w:rsidRDefault="00FE532C" w:rsidP="00FE532C">
      <w:pPr>
        <w:rPr>
          <w:color w:val="4F81BD" w:themeColor="accent1"/>
          <w:lang w:val="ro-RO"/>
        </w:rPr>
      </w:pPr>
      <w:r w:rsidRPr="008A74FB">
        <w:rPr>
          <w:color w:val="4F81BD" w:themeColor="accent1"/>
          <w:lang w:val="ro-RO"/>
        </w:rPr>
        <w:t>Proiectul privind Învățământul Secundar (ROSE)</w:t>
      </w:r>
    </w:p>
    <w:p w:rsidR="00873614" w:rsidRPr="008A74FB" w:rsidRDefault="00873614" w:rsidP="00873614">
      <w:pPr>
        <w:ind w:left="6300" w:hanging="6300"/>
        <w:rPr>
          <w:lang w:val="ro-RO"/>
        </w:rPr>
      </w:pPr>
      <w:r w:rsidRPr="008A74FB">
        <w:rPr>
          <w:lang w:val="ro-RO"/>
        </w:rPr>
        <w:t xml:space="preserve">Beneficiar: </w:t>
      </w:r>
      <w:r w:rsidR="00FE532C" w:rsidRPr="008A74FB">
        <w:rPr>
          <w:lang w:val="ro-RO"/>
        </w:rPr>
        <w:t>Liceul cu Program Sportiv Avram Iancu</w:t>
      </w:r>
    </w:p>
    <w:p w:rsidR="00873614" w:rsidRPr="008A74FB" w:rsidRDefault="00873614" w:rsidP="00873614">
      <w:pPr>
        <w:ind w:left="6300" w:hanging="6300"/>
        <w:rPr>
          <w:lang w:val="ro-RO"/>
        </w:rPr>
      </w:pPr>
      <w:r w:rsidRPr="008A74FB">
        <w:rPr>
          <w:lang w:val="ro-RO"/>
        </w:rPr>
        <w:t>Ofertant: ____________________</w:t>
      </w:r>
    </w:p>
    <w:p w:rsidR="00873614" w:rsidRPr="008A74FB" w:rsidRDefault="00873614" w:rsidP="00873614">
      <w:pPr>
        <w:rPr>
          <w:b/>
          <w:lang w:val="ro-RO"/>
        </w:rPr>
      </w:pPr>
    </w:p>
    <w:p w:rsidR="00873614" w:rsidRPr="008A74FB" w:rsidRDefault="00873614" w:rsidP="00873614">
      <w:pPr>
        <w:rPr>
          <w:i/>
          <w:u w:val="single"/>
          <w:lang w:val="ro-RO"/>
        </w:rPr>
      </w:pPr>
      <w:r w:rsidRPr="008A74FB">
        <w:rPr>
          <w:b/>
          <w:lang w:val="ro-RO"/>
        </w:rPr>
        <w:t>1</w:t>
      </w:r>
      <w:r w:rsidRPr="008A74FB">
        <w:rPr>
          <w:lang w:val="ro-RO"/>
        </w:rPr>
        <w:t>.</w:t>
      </w:r>
      <w:r w:rsidRPr="008A74FB">
        <w:rPr>
          <w:lang w:val="ro-RO"/>
        </w:rPr>
        <w:tab/>
      </w:r>
      <w:r w:rsidRPr="008A74FB">
        <w:rPr>
          <w:b/>
          <w:u w:val="single"/>
          <w:lang w:val="ro-RO"/>
        </w:rPr>
        <w:t>Oferta de preț</w:t>
      </w:r>
    </w:p>
    <w:p w:rsidR="00873614" w:rsidRPr="008A74FB" w:rsidRDefault="00873614" w:rsidP="00873614">
      <w:pPr>
        <w:rPr>
          <w:b/>
          <w:sz w:val="16"/>
          <w:lang w:val="ro-RO"/>
        </w:rPr>
      </w:pPr>
      <w:r w:rsidRPr="008A74FB">
        <w:rPr>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873614" w:rsidRPr="008A74FB" w:rsidTr="004829B7">
        <w:trPr>
          <w:trHeight w:val="285"/>
        </w:trPr>
        <w:tc>
          <w:tcPr>
            <w:tcW w:w="1080" w:type="dxa"/>
            <w:shd w:val="clear" w:color="auto" w:fill="auto"/>
            <w:noWrap/>
            <w:vAlign w:val="center"/>
          </w:tcPr>
          <w:p w:rsidR="00873614" w:rsidRPr="008A74FB" w:rsidRDefault="00873614" w:rsidP="004829B7">
            <w:pPr>
              <w:jc w:val="center"/>
              <w:rPr>
                <w:b/>
                <w:lang w:val="ro-RO"/>
              </w:rPr>
            </w:pPr>
            <w:r w:rsidRPr="008A74FB">
              <w:rPr>
                <w:b/>
                <w:lang w:val="ro-RO"/>
              </w:rPr>
              <w:t>Nr. crt.</w:t>
            </w:r>
          </w:p>
          <w:p w:rsidR="00873614" w:rsidRPr="008A74FB" w:rsidRDefault="00873614" w:rsidP="004829B7">
            <w:pPr>
              <w:jc w:val="center"/>
              <w:rPr>
                <w:sz w:val="20"/>
                <w:lang w:val="ro-RO"/>
              </w:rPr>
            </w:pPr>
            <w:r w:rsidRPr="008A74FB">
              <w:rPr>
                <w:sz w:val="20"/>
                <w:lang w:val="ro-RO"/>
              </w:rPr>
              <w:t>(1)</w:t>
            </w:r>
          </w:p>
        </w:tc>
        <w:tc>
          <w:tcPr>
            <w:tcW w:w="2719" w:type="dxa"/>
            <w:shd w:val="clear" w:color="auto" w:fill="auto"/>
            <w:vAlign w:val="center"/>
          </w:tcPr>
          <w:p w:rsidR="00873614" w:rsidRPr="008A74FB" w:rsidRDefault="00873614" w:rsidP="004829B7">
            <w:pPr>
              <w:jc w:val="center"/>
              <w:rPr>
                <w:b/>
                <w:lang w:val="ro-RO"/>
              </w:rPr>
            </w:pPr>
            <w:r w:rsidRPr="008A74FB">
              <w:rPr>
                <w:b/>
                <w:lang w:val="ro-RO"/>
              </w:rPr>
              <w:t>Denumirea produselor</w:t>
            </w:r>
          </w:p>
          <w:p w:rsidR="00873614" w:rsidRPr="008A74FB" w:rsidRDefault="00873614" w:rsidP="004829B7">
            <w:pPr>
              <w:jc w:val="center"/>
              <w:rPr>
                <w:sz w:val="20"/>
                <w:lang w:val="ro-RO"/>
              </w:rPr>
            </w:pPr>
            <w:r w:rsidRPr="008A74FB">
              <w:rPr>
                <w:sz w:val="20"/>
                <w:lang w:val="ro-RO"/>
              </w:rPr>
              <w:t>(2)</w:t>
            </w:r>
          </w:p>
        </w:tc>
        <w:tc>
          <w:tcPr>
            <w:tcW w:w="850" w:type="dxa"/>
            <w:vAlign w:val="center"/>
          </w:tcPr>
          <w:p w:rsidR="00873614" w:rsidRPr="008A74FB" w:rsidRDefault="00873614" w:rsidP="004829B7">
            <w:pPr>
              <w:jc w:val="center"/>
              <w:rPr>
                <w:b/>
                <w:lang w:val="ro-RO"/>
              </w:rPr>
            </w:pPr>
            <w:r w:rsidRPr="008A74FB">
              <w:rPr>
                <w:b/>
                <w:lang w:val="ro-RO"/>
              </w:rPr>
              <w:t>Cant.</w:t>
            </w:r>
          </w:p>
          <w:p w:rsidR="00873614" w:rsidRPr="008A74FB" w:rsidRDefault="00873614" w:rsidP="004829B7">
            <w:pPr>
              <w:jc w:val="center"/>
              <w:rPr>
                <w:sz w:val="20"/>
                <w:lang w:val="ro-RO"/>
              </w:rPr>
            </w:pPr>
            <w:r w:rsidRPr="008A74FB">
              <w:rPr>
                <w:sz w:val="20"/>
                <w:lang w:val="ro-RO"/>
              </w:rPr>
              <w:t>(3)</w:t>
            </w:r>
          </w:p>
        </w:tc>
        <w:tc>
          <w:tcPr>
            <w:tcW w:w="1044" w:type="dxa"/>
            <w:vAlign w:val="center"/>
          </w:tcPr>
          <w:p w:rsidR="00873614" w:rsidRPr="008A74FB" w:rsidRDefault="00873614" w:rsidP="004829B7">
            <w:pPr>
              <w:jc w:val="center"/>
              <w:rPr>
                <w:b/>
                <w:lang w:val="ro-RO"/>
              </w:rPr>
            </w:pPr>
            <w:r w:rsidRPr="008A74FB">
              <w:rPr>
                <w:b/>
                <w:lang w:val="ro-RO"/>
              </w:rPr>
              <w:t>Preț unitar</w:t>
            </w:r>
          </w:p>
          <w:p w:rsidR="00873614" w:rsidRPr="008A74FB" w:rsidRDefault="00873614" w:rsidP="004829B7">
            <w:pPr>
              <w:jc w:val="center"/>
              <w:rPr>
                <w:sz w:val="20"/>
                <w:lang w:val="ro-RO"/>
              </w:rPr>
            </w:pPr>
            <w:r w:rsidRPr="008A74FB">
              <w:rPr>
                <w:sz w:val="20"/>
                <w:lang w:val="ro-RO"/>
              </w:rPr>
              <w:t>(4)</w:t>
            </w:r>
          </w:p>
        </w:tc>
        <w:tc>
          <w:tcPr>
            <w:tcW w:w="1327" w:type="dxa"/>
            <w:vAlign w:val="center"/>
          </w:tcPr>
          <w:p w:rsidR="00873614" w:rsidRPr="008A74FB" w:rsidRDefault="00873614" w:rsidP="004829B7">
            <w:pPr>
              <w:jc w:val="center"/>
              <w:rPr>
                <w:b/>
                <w:lang w:val="ro-RO"/>
              </w:rPr>
            </w:pPr>
            <w:r w:rsidRPr="008A74FB">
              <w:rPr>
                <w:b/>
                <w:lang w:val="ro-RO"/>
              </w:rPr>
              <w:t>Valoare Totală fără TVA</w:t>
            </w:r>
          </w:p>
          <w:p w:rsidR="00873614" w:rsidRPr="008A74FB" w:rsidRDefault="00873614" w:rsidP="004829B7">
            <w:pPr>
              <w:jc w:val="center"/>
              <w:rPr>
                <w:sz w:val="20"/>
                <w:lang w:val="ro-RO"/>
              </w:rPr>
            </w:pPr>
            <w:r w:rsidRPr="008A74FB">
              <w:rPr>
                <w:sz w:val="20"/>
                <w:lang w:val="ro-RO"/>
              </w:rPr>
              <w:t>(5=3*4)</w:t>
            </w:r>
          </w:p>
        </w:tc>
        <w:tc>
          <w:tcPr>
            <w:tcW w:w="1260" w:type="dxa"/>
            <w:vAlign w:val="center"/>
          </w:tcPr>
          <w:p w:rsidR="00873614" w:rsidRPr="008A74FB" w:rsidRDefault="00873614" w:rsidP="004829B7">
            <w:pPr>
              <w:jc w:val="center"/>
              <w:rPr>
                <w:b/>
                <w:lang w:val="ro-RO"/>
              </w:rPr>
            </w:pPr>
            <w:r w:rsidRPr="008A74FB">
              <w:rPr>
                <w:b/>
                <w:lang w:val="ro-RO"/>
              </w:rPr>
              <w:t>TVA</w:t>
            </w:r>
          </w:p>
          <w:p w:rsidR="00873614" w:rsidRPr="008A74FB" w:rsidRDefault="00873614" w:rsidP="004829B7">
            <w:pPr>
              <w:jc w:val="center"/>
              <w:rPr>
                <w:sz w:val="20"/>
                <w:lang w:val="ro-RO"/>
              </w:rPr>
            </w:pPr>
            <w:r w:rsidRPr="008A74FB">
              <w:rPr>
                <w:sz w:val="20"/>
                <w:lang w:val="ro-RO"/>
              </w:rPr>
              <w:t>(6=5* %TVA)</w:t>
            </w:r>
          </w:p>
        </w:tc>
        <w:tc>
          <w:tcPr>
            <w:tcW w:w="1553" w:type="dxa"/>
            <w:shd w:val="clear" w:color="auto" w:fill="auto"/>
            <w:noWrap/>
            <w:vAlign w:val="center"/>
          </w:tcPr>
          <w:p w:rsidR="00873614" w:rsidRPr="008A74FB" w:rsidRDefault="00873614" w:rsidP="004829B7">
            <w:pPr>
              <w:jc w:val="center"/>
              <w:rPr>
                <w:b/>
                <w:lang w:val="ro-RO"/>
              </w:rPr>
            </w:pPr>
            <w:r w:rsidRPr="008A74FB">
              <w:rPr>
                <w:b/>
                <w:lang w:val="ro-RO"/>
              </w:rPr>
              <w:t>Valoare totală cu TVA</w:t>
            </w:r>
          </w:p>
          <w:p w:rsidR="00873614" w:rsidRPr="008A74FB" w:rsidRDefault="00873614" w:rsidP="004829B7">
            <w:pPr>
              <w:jc w:val="center"/>
              <w:rPr>
                <w:sz w:val="20"/>
                <w:lang w:val="ro-RO"/>
              </w:rPr>
            </w:pPr>
            <w:r w:rsidRPr="008A74FB">
              <w:rPr>
                <w:sz w:val="20"/>
                <w:lang w:val="ro-RO"/>
              </w:rPr>
              <w:t>(7=5+6)</w:t>
            </w:r>
          </w:p>
        </w:tc>
      </w:tr>
      <w:tr w:rsidR="00873614" w:rsidRPr="008A74FB" w:rsidTr="004829B7">
        <w:trPr>
          <w:trHeight w:val="285"/>
        </w:trPr>
        <w:tc>
          <w:tcPr>
            <w:tcW w:w="1080" w:type="dxa"/>
            <w:shd w:val="clear" w:color="auto" w:fill="auto"/>
            <w:noWrap/>
            <w:vAlign w:val="bottom"/>
          </w:tcPr>
          <w:p w:rsidR="00873614" w:rsidRPr="008A74FB" w:rsidRDefault="00873614" w:rsidP="004829B7">
            <w:pPr>
              <w:ind w:left="162"/>
              <w:rPr>
                <w:lang w:val="ro-RO"/>
              </w:rPr>
            </w:pPr>
          </w:p>
        </w:tc>
        <w:tc>
          <w:tcPr>
            <w:tcW w:w="2719" w:type="dxa"/>
            <w:shd w:val="clear" w:color="auto" w:fill="auto"/>
            <w:vAlign w:val="bottom"/>
          </w:tcPr>
          <w:p w:rsidR="00873614" w:rsidRPr="008A74FB" w:rsidRDefault="00873614" w:rsidP="004829B7">
            <w:pPr>
              <w:ind w:left="-198" w:firstLine="198"/>
              <w:jc w:val="center"/>
              <w:rPr>
                <w:lang w:val="ro-RO"/>
              </w:rPr>
            </w:pPr>
          </w:p>
        </w:tc>
        <w:tc>
          <w:tcPr>
            <w:tcW w:w="850" w:type="dxa"/>
          </w:tcPr>
          <w:p w:rsidR="00873614" w:rsidRPr="008A74FB" w:rsidRDefault="00873614" w:rsidP="004829B7">
            <w:pPr>
              <w:jc w:val="center"/>
              <w:rPr>
                <w:lang w:val="ro-RO"/>
              </w:rPr>
            </w:pPr>
          </w:p>
        </w:tc>
        <w:tc>
          <w:tcPr>
            <w:tcW w:w="1044" w:type="dxa"/>
          </w:tcPr>
          <w:p w:rsidR="00873614" w:rsidRPr="008A74FB" w:rsidRDefault="00873614" w:rsidP="004829B7">
            <w:pPr>
              <w:jc w:val="center"/>
              <w:rPr>
                <w:lang w:val="ro-RO"/>
              </w:rPr>
            </w:pPr>
          </w:p>
        </w:tc>
        <w:tc>
          <w:tcPr>
            <w:tcW w:w="1327" w:type="dxa"/>
          </w:tcPr>
          <w:p w:rsidR="00873614" w:rsidRPr="008A74FB" w:rsidRDefault="00873614" w:rsidP="004829B7">
            <w:pPr>
              <w:jc w:val="center"/>
              <w:rPr>
                <w:lang w:val="ro-RO"/>
              </w:rPr>
            </w:pPr>
          </w:p>
        </w:tc>
        <w:tc>
          <w:tcPr>
            <w:tcW w:w="1260" w:type="dxa"/>
          </w:tcPr>
          <w:p w:rsidR="00873614" w:rsidRPr="008A74FB" w:rsidRDefault="00873614" w:rsidP="004829B7">
            <w:pPr>
              <w:jc w:val="center"/>
              <w:rPr>
                <w:lang w:val="ro-RO"/>
              </w:rPr>
            </w:pPr>
          </w:p>
        </w:tc>
        <w:tc>
          <w:tcPr>
            <w:tcW w:w="1553" w:type="dxa"/>
            <w:shd w:val="clear" w:color="auto" w:fill="auto"/>
            <w:noWrap/>
            <w:vAlign w:val="bottom"/>
          </w:tcPr>
          <w:p w:rsidR="00873614" w:rsidRPr="008A74FB" w:rsidRDefault="00873614" w:rsidP="004829B7">
            <w:pPr>
              <w:jc w:val="center"/>
              <w:rPr>
                <w:lang w:val="ro-RO"/>
              </w:rPr>
            </w:pPr>
          </w:p>
        </w:tc>
      </w:tr>
      <w:tr w:rsidR="00873614" w:rsidRPr="008A74FB" w:rsidTr="004829B7">
        <w:trPr>
          <w:trHeight w:val="285"/>
        </w:trPr>
        <w:tc>
          <w:tcPr>
            <w:tcW w:w="1080" w:type="dxa"/>
            <w:shd w:val="clear" w:color="auto" w:fill="auto"/>
            <w:noWrap/>
            <w:vAlign w:val="bottom"/>
          </w:tcPr>
          <w:p w:rsidR="00873614" w:rsidRPr="008A74FB" w:rsidRDefault="00873614" w:rsidP="004829B7">
            <w:pPr>
              <w:ind w:left="162"/>
              <w:rPr>
                <w:lang w:val="ro-RO"/>
              </w:rPr>
            </w:pPr>
          </w:p>
        </w:tc>
        <w:tc>
          <w:tcPr>
            <w:tcW w:w="2719" w:type="dxa"/>
            <w:shd w:val="clear" w:color="auto" w:fill="auto"/>
            <w:vAlign w:val="bottom"/>
          </w:tcPr>
          <w:p w:rsidR="00873614" w:rsidRPr="008A74FB" w:rsidRDefault="00873614" w:rsidP="004829B7">
            <w:pPr>
              <w:ind w:left="-198" w:firstLine="198"/>
              <w:jc w:val="center"/>
              <w:rPr>
                <w:lang w:val="ro-RO"/>
              </w:rPr>
            </w:pPr>
          </w:p>
        </w:tc>
        <w:tc>
          <w:tcPr>
            <w:tcW w:w="850" w:type="dxa"/>
          </w:tcPr>
          <w:p w:rsidR="00873614" w:rsidRPr="008A74FB" w:rsidRDefault="00873614" w:rsidP="004829B7">
            <w:pPr>
              <w:jc w:val="center"/>
              <w:rPr>
                <w:lang w:val="ro-RO"/>
              </w:rPr>
            </w:pPr>
          </w:p>
        </w:tc>
        <w:tc>
          <w:tcPr>
            <w:tcW w:w="1044" w:type="dxa"/>
          </w:tcPr>
          <w:p w:rsidR="00873614" w:rsidRPr="008A74FB" w:rsidRDefault="00873614" w:rsidP="004829B7">
            <w:pPr>
              <w:jc w:val="center"/>
              <w:rPr>
                <w:lang w:val="ro-RO"/>
              </w:rPr>
            </w:pPr>
          </w:p>
        </w:tc>
        <w:tc>
          <w:tcPr>
            <w:tcW w:w="1327" w:type="dxa"/>
          </w:tcPr>
          <w:p w:rsidR="00873614" w:rsidRPr="008A74FB" w:rsidRDefault="00873614" w:rsidP="004829B7">
            <w:pPr>
              <w:jc w:val="center"/>
              <w:rPr>
                <w:lang w:val="ro-RO"/>
              </w:rPr>
            </w:pPr>
          </w:p>
        </w:tc>
        <w:tc>
          <w:tcPr>
            <w:tcW w:w="1260" w:type="dxa"/>
          </w:tcPr>
          <w:p w:rsidR="00873614" w:rsidRPr="008A74FB" w:rsidRDefault="00873614" w:rsidP="004829B7">
            <w:pPr>
              <w:jc w:val="center"/>
              <w:rPr>
                <w:lang w:val="ro-RO"/>
              </w:rPr>
            </w:pPr>
          </w:p>
        </w:tc>
        <w:tc>
          <w:tcPr>
            <w:tcW w:w="1553" w:type="dxa"/>
            <w:shd w:val="clear" w:color="auto" w:fill="auto"/>
            <w:noWrap/>
            <w:vAlign w:val="bottom"/>
          </w:tcPr>
          <w:p w:rsidR="00873614" w:rsidRPr="008A74FB" w:rsidRDefault="00873614" w:rsidP="004829B7">
            <w:pPr>
              <w:jc w:val="center"/>
              <w:rPr>
                <w:lang w:val="ro-RO"/>
              </w:rPr>
            </w:pPr>
          </w:p>
        </w:tc>
      </w:tr>
      <w:tr w:rsidR="00873614" w:rsidRPr="008A74FB" w:rsidTr="004829B7">
        <w:trPr>
          <w:trHeight w:val="285"/>
        </w:trPr>
        <w:tc>
          <w:tcPr>
            <w:tcW w:w="1080" w:type="dxa"/>
            <w:shd w:val="clear" w:color="auto" w:fill="auto"/>
            <w:noWrap/>
            <w:vAlign w:val="bottom"/>
          </w:tcPr>
          <w:p w:rsidR="00873614" w:rsidRPr="008A74FB" w:rsidRDefault="00873614" w:rsidP="004829B7">
            <w:pPr>
              <w:ind w:left="162"/>
              <w:rPr>
                <w:lang w:val="ro-RO"/>
              </w:rPr>
            </w:pPr>
          </w:p>
        </w:tc>
        <w:tc>
          <w:tcPr>
            <w:tcW w:w="2719" w:type="dxa"/>
            <w:shd w:val="clear" w:color="auto" w:fill="auto"/>
            <w:vAlign w:val="bottom"/>
          </w:tcPr>
          <w:p w:rsidR="00873614" w:rsidRPr="008A74FB" w:rsidRDefault="00873614" w:rsidP="004829B7">
            <w:pPr>
              <w:ind w:left="-198" w:firstLine="198"/>
              <w:jc w:val="center"/>
              <w:rPr>
                <w:lang w:val="ro-RO"/>
              </w:rPr>
            </w:pPr>
          </w:p>
        </w:tc>
        <w:tc>
          <w:tcPr>
            <w:tcW w:w="850" w:type="dxa"/>
          </w:tcPr>
          <w:p w:rsidR="00873614" w:rsidRPr="008A74FB" w:rsidRDefault="00873614" w:rsidP="004829B7">
            <w:pPr>
              <w:jc w:val="center"/>
              <w:rPr>
                <w:lang w:val="ro-RO"/>
              </w:rPr>
            </w:pPr>
          </w:p>
        </w:tc>
        <w:tc>
          <w:tcPr>
            <w:tcW w:w="1044" w:type="dxa"/>
          </w:tcPr>
          <w:p w:rsidR="00873614" w:rsidRPr="008A74FB" w:rsidRDefault="00873614" w:rsidP="004829B7">
            <w:pPr>
              <w:jc w:val="center"/>
              <w:rPr>
                <w:lang w:val="ro-RO"/>
              </w:rPr>
            </w:pPr>
          </w:p>
        </w:tc>
        <w:tc>
          <w:tcPr>
            <w:tcW w:w="1327" w:type="dxa"/>
          </w:tcPr>
          <w:p w:rsidR="00873614" w:rsidRPr="008A74FB" w:rsidRDefault="00873614" w:rsidP="004829B7">
            <w:pPr>
              <w:jc w:val="center"/>
              <w:rPr>
                <w:lang w:val="ro-RO"/>
              </w:rPr>
            </w:pPr>
          </w:p>
        </w:tc>
        <w:tc>
          <w:tcPr>
            <w:tcW w:w="1260" w:type="dxa"/>
          </w:tcPr>
          <w:p w:rsidR="00873614" w:rsidRPr="008A74FB" w:rsidRDefault="00873614" w:rsidP="004829B7">
            <w:pPr>
              <w:jc w:val="center"/>
              <w:rPr>
                <w:lang w:val="ro-RO"/>
              </w:rPr>
            </w:pPr>
          </w:p>
        </w:tc>
        <w:tc>
          <w:tcPr>
            <w:tcW w:w="1553" w:type="dxa"/>
            <w:shd w:val="clear" w:color="auto" w:fill="auto"/>
            <w:noWrap/>
            <w:vAlign w:val="bottom"/>
          </w:tcPr>
          <w:p w:rsidR="00873614" w:rsidRPr="008A74FB" w:rsidRDefault="00873614" w:rsidP="004829B7">
            <w:pPr>
              <w:jc w:val="center"/>
              <w:rPr>
                <w:lang w:val="ro-RO"/>
              </w:rPr>
            </w:pPr>
          </w:p>
        </w:tc>
      </w:tr>
      <w:tr w:rsidR="00FE532C" w:rsidRPr="008A74FB" w:rsidTr="004829B7">
        <w:trPr>
          <w:trHeight w:val="285"/>
        </w:trPr>
        <w:tc>
          <w:tcPr>
            <w:tcW w:w="1080" w:type="dxa"/>
            <w:shd w:val="clear" w:color="auto" w:fill="auto"/>
            <w:noWrap/>
            <w:vAlign w:val="bottom"/>
          </w:tcPr>
          <w:p w:rsidR="00FE532C" w:rsidRPr="008A74FB" w:rsidRDefault="00FE532C" w:rsidP="004829B7">
            <w:pPr>
              <w:ind w:left="162"/>
              <w:rPr>
                <w:lang w:val="ro-RO"/>
              </w:rPr>
            </w:pPr>
          </w:p>
        </w:tc>
        <w:tc>
          <w:tcPr>
            <w:tcW w:w="2719" w:type="dxa"/>
            <w:shd w:val="clear" w:color="auto" w:fill="auto"/>
            <w:vAlign w:val="bottom"/>
          </w:tcPr>
          <w:p w:rsidR="00FE532C" w:rsidRPr="008A74FB" w:rsidRDefault="00FE532C" w:rsidP="004829B7">
            <w:pPr>
              <w:ind w:left="-198" w:firstLine="198"/>
              <w:jc w:val="center"/>
              <w:rPr>
                <w:lang w:val="ro-RO"/>
              </w:rPr>
            </w:pPr>
          </w:p>
        </w:tc>
        <w:tc>
          <w:tcPr>
            <w:tcW w:w="850" w:type="dxa"/>
          </w:tcPr>
          <w:p w:rsidR="00FE532C" w:rsidRPr="008A74FB" w:rsidRDefault="00FE532C" w:rsidP="004829B7">
            <w:pPr>
              <w:jc w:val="center"/>
              <w:rPr>
                <w:lang w:val="ro-RO"/>
              </w:rPr>
            </w:pPr>
          </w:p>
        </w:tc>
        <w:tc>
          <w:tcPr>
            <w:tcW w:w="1044" w:type="dxa"/>
          </w:tcPr>
          <w:p w:rsidR="00FE532C" w:rsidRPr="008A74FB" w:rsidRDefault="00FE532C" w:rsidP="004829B7">
            <w:pPr>
              <w:jc w:val="center"/>
              <w:rPr>
                <w:lang w:val="ro-RO"/>
              </w:rPr>
            </w:pPr>
          </w:p>
        </w:tc>
        <w:tc>
          <w:tcPr>
            <w:tcW w:w="1327" w:type="dxa"/>
          </w:tcPr>
          <w:p w:rsidR="00FE532C" w:rsidRPr="008A74FB" w:rsidRDefault="00FE532C" w:rsidP="004829B7">
            <w:pPr>
              <w:jc w:val="center"/>
              <w:rPr>
                <w:lang w:val="ro-RO"/>
              </w:rPr>
            </w:pPr>
          </w:p>
        </w:tc>
        <w:tc>
          <w:tcPr>
            <w:tcW w:w="1260" w:type="dxa"/>
          </w:tcPr>
          <w:p w:rsidR="00FE532C" w:rsidRPr="008A74FB" w:rsidRDefault="00FE532C" w:rsidP="004829B7">
            <w:pPr>
              <w:jc w:val="center"/>
              <w:rPr>
                <w:lang w:val="ro-RO"/>
              </w:rPr>
            </w:pPr>
          </w:p>
        </w:tc>
        <w:tc>
          <w:tcPr>
            <w:tcW w:w="1553" w:type="dxa"/>
            <w:shd w:val="clear" w:color="auto" w:fill="auto"/>
            <w:noWrap/>
            <w:vAlign w:val="bottom"/>
          </w:tcPr>
          <w:p w:rsidR="00FE532C" w:rsidRPr="008A74FB" w:rsidRDefault="00FE532C" w:rsidP="004829B7">
            <w:pPr>
              <w:jc w:val="center"/>
              <w:rPr>
                <w:lang w:val="ro-RO"/>
              </w:rPr>
            </w:pPr>
          </w:p>
        </w:tc>
      </w:tr>
      <w:tr w:rsidR="00873614" w:rsidRPr="008A74FB" w:rsidTr="004829B7">
        <w:trPr>
          <w:trHeight w:val="285"/>
        </w:trPr>
        <w:tc>
          <w:tcPr>
            <w:tcW w:w="1080" w:type="dxa"/>
            <w:shd w:val="clear" w:color="auto" w:fill="auto"/>
            <w:noWrap/>
            <w:vAlign w:val="bottom"/>
          </w:tcPr>
          <w:p w:rsidR="00873614" w:rsidRPr="008A74FB" w:rsidRDefault="00873614" w:rsidP="004829B7">
            <w:pPr>
              <w:ind w:left="162"/>
              <w:rPr>
                <w:b/>
                <w:lang w:val="ro-RO"/>
              </w:rPr>
            </w:pPr>
          </w:p>
        </w:tc>
        <w:tc>
          <w:tcPr>
            <w:tcW w:w="2719" w:type="dxa"/>
            <w:shd w:val="clear" w:color="auto" w:fill="auto"/>
            <w:vAlign w:val="bottom"/>
          </w:tcPr>
          <w:p w:rsidR="00873614" w:rsidRPr="008A74FB" w:rsidRDefault="00873614" w:rsidP="004829B7">
            <w:pPr>
              <w:ind w:left="-198" w:firstLine="198"/>
              <w:jc w:val="center"/>
              <w:rPr>
                <w:b/>
                <w:lang w:val="ro-RO"/>
              </w:rPr>
            </w:pPr>
            <w:r w:rsidRPr="008A74FB">
              <w:rPr>
                <w:b/>
                <w:lang w:val="ro-RO"/>
              </w:rPr>
              <w:t>TOTAL</w:t>
            </w:r>
          </w:p>
        </w:tc>
        <w:tc>
          <w:tcPr>
            <w:tcW w:w="850" w:type="dxa"/>
          </w:tcPr>
          <w:p w:rsidR="00873614" w:rsidRPr="008A74FB" w:rsidRDefault="00873614" w:rsidP="004829B7">
            <w:pPr>
              <w:jc w:val="center"/>
              <w:rPr>
                <w:b/>
                <w:lang w:val="ro-RO"/>
              </w:rPr>
            </w:pPr>
          </w:p>
        </w:tc>
        <w:tc>
          <w:tcPr>
            <w:tcW w:w="1044" w:type="dxa"/>
          </w:tcPr>
          <w:p w:rsidR="00873614" w:rsidRPr="008A74FB" w:rsidRDefault="00873614" w:rsidP="004829B7">
            <w:pPr>
              <w:jc w:val="center"/>
              <w:rPr>
                <w:b/>
                <w:lang w:val="ro-RO"/>
              </w:rPr>
            </w:pPr>
          </w:p>
        </w:tc>
        <w:tc>
          <w:tcPr>
            <w:tcW w:w="1327" w:type="dxa"/>
          </w:tcPr>
          <w:p w:rsidR="00873614" w:rsidRPr="008A74FB" w:rsidRDefault="00873614" w:rsidP="004829B7">
            <w:pPr>
              <w:jc w:val="center"/>
              <w:rPr>
                <w:b/>
                <w:lang w:val="ro-RO"/>
              </w:rPr>
            </w:pPr>
          </w:p>
        </w:tc>
        <w:tc>
          <w:tcPr>
            <w:tcW w:w="1260" w:type="dxa"/>
          </w:tcPr>
          <w:p w:rsidR="00873614" w:rsidRPr="008A74FB" w:rsidRDefault="00873614" w:rsidP="004829B7">
            <w:pPr>
              <w:jc w:val="center"/>
              <w:rPr>
                <w:b/>
                <w:lang w:val="ro-RO"/>
              </w:rPr>
            </w:pPr>
          </w:p>
        </w:tc>
        <w:tc>
          <w:tcPr>
            <w:tcW w:w="1553" w:type="dxa"/>
            <w:shd w:val="clear" w:color="auto" w:fill="auto"/>
            <w:noWrap/>
            <w:vAlign w:val="bottom"/>
          </w:tcPr>
          <w:p w:rsidR="00873614" w:rsidRPr="008A74FB" w:rsidRDefault="00873614" w:rsidP="004829B7">
            <w:pPr>
              <w:jc w:val="center"/>
              <w:rPr>
                <w:b/>
                <w:lang w:val="ro-RO"/>
              </w:rPr>
            </w:pPr>
          </w:p>
        </w:tc>
      </w:tr>
    </w:tbl>
    <w:p w:rsidR="00873614" w:rsidRPr="008A74FB" w:rsidRDefault="00873614" w:rsidP="00873614">
      <w:pPr>
        <w:rPr>
          <w:b/>
          <w:u w:val="single"/>
          <w:lang w:val="ro-RO"/>
        </w:rPr>
      </w:pPr>
    </w:p>
    <w:p w:rsidR="00873614" w:rsidRPr="008A74FB" w:rsidRDefault="00873614" w:rsidP="00873614">
      <w:pPr>
        <w:ind w:left="720" w:hanging="720"/>
        <w:jc w:val="both"/>
        <w:rPr>
          <w:lang w:val="ro-RO"/>
        </w:rPr>
      </w:pPr>
      <w:r w:rsidRPr="008A74FB">
        <w:rPr>
          <w:b/>
          <w:lang w:val="ro-RO"/>
        </w:rPr>
        <w:t>2.</w:t>
      </w:r>
      <w:r w:rsidRPr="008A74FB">
        <w:rPr>
          <w:b/>
          <w:lang w:val="ro-RO"/>
        </w:rPr>
        <w:tab/>
      </w:r>
      <w:r w:rsidRPr="008A74FB">
        <w:rPr>
          <w:b/>
          <w:u w:val="single"/>
          <w:lang w:val="ro-RO"/>
        </w:rPr>
        <w:t>Preţ fix:</w:t>
      </w:r>
      <w:r w:rsidR="004660E4">
        <w:rPr>
          <w:b/>
          <w:u w:val="single"/>
          <w:lang w:val="ro-RO"/>
        </w:rPr>
        <w:t xml:space="preserve"> </w:t>
      </w:r>
      <w:r w:rsidRPr="008A74FB">
        <w:rPr>
          <w:lang w:val="ro-RO"/>
        </w:rPr>
        <w:t>Preţul indicat mai sus este ferm şi fix şi nu poate fi modificat pe durata executării contractului.</w:t>
      </w:r>
    </w:p>
    <w:p w:rsidR="00873614" w:rsidRPr="008A74FB" w:rsidRDefault="00873614" w:rsidP="00873614">
      <w:pPr>
        <w:ind w:left="720" w:hanging="720"/>
        <w:rPr>
          <w:b/>
          <w:lang w:val="ro-RO"/>
        </w:rPr>
      </w:pPr>
    </w:p>
    <w:p w:rsidR="00873614" w:rsidRPr="008A74FB" w:rsidRDefault="00873614" w:rsidP="00873614">
      <w:pPr>
        <w:ind w:left="720" w:hanging="720"/>
        <w:jc w:val="both"/>
        <w:rPr>
          <w:i/>
          <w:color w:val="3366FF"/>
          <w:lang w:val="ro-RO"/>
        </w:rPr>
      </w:pPr>
      <w:r w:rsidRPr="008A74FB">
        <w:rPr>
          <w:b/>
          <w:lang w:val="ro-RO"/>
        </w:rPr>
        <w:t>3.</w:t>
      </w:r>
      <w:r w:rsidRPr="008A74FB">
        <w:rPr>
          <w:b/>
          <w:lang w:val="ro-RO"/>
        </w:rPr>
        <w:tab/>
      </w:r>
      <w:r w:rsidR="001B6BDF">
        <w:rPr>
          <w:b/>
          <w:u w:val="single"/>
          <w:lang w:val="ro-RO"/>
        </w:rPr>
        <w:t>Calendar de realizare a serviciilor</w:t>
      </w:r>
      <w:r w:rsidRPr="008A74FB">
        <w:rPr>
          <w:b/>
          <w:u w:val="single"/>
          <w:lang w:val="ro-RO"/>
        </w:rPr>
        <w:t>:</w:t>
      </w:r>
      <w:r w:rsidR="004660E4">
        <w:rPr>
          <w:b/>
          <w:u w:val="single"/>
          <w:lang w:val="ro-RO"/>
        </w:rPr>
        <w:t xml:space="preserve"> </w:t>
      </w:r>
      <w:r w:rsidR="001B6BDF">
        <w:rPr>
          <w:lang w:val="ro-RO"/>
        </w:rPr>
        <w:t>Serviciile prevazute se realizeaza</w:t>
      </w:r>
      <w:r w:rsidRPr="008A74FB">
        <w:rPr>
          <w:lang w:val="ro-RO"/>
        </w:rPr>
        <w:t xml:space="preserve"> în cel mult _______ săptămâni de la semnarea Contractului/ Notei de Coma</w:t>
      </w:r>
      <w:r w:rsidR="001B6BDF">
        <w:rPr>
          <w:lang w:val="ro-RO"/>
        </w:rPr>
        <w:t>nda, , conform urmatorului program: (</w:t>
      </w:r>
      <w:r w:rsidR="001B6BDF" w:rsidRPr="001B6BDF">
        <w:rPr>
          <w:i/>
          <w:lang w:val="ro-RO"/>
        </w:rPr>
        <w:t>a se completa de catre ofertant</w:t>
      </w:r>
      <w:r w:rsidR="001B6BDF">
        <w:rPr>
          <w:lang w:val="ro-RO"/>
        </w:rPr>
        <w:t>)</w:t>
      </w:r>
    </w:p>
    <w:p w:rsidR="00873614" w:rsidRPr="008A74FB" w:rsidRDefault="00873614" w:rsidP="00873614">
      <w:pPr>
        <w:ind w:left="720" w:hanging="720"/>
        <w:jc w:val="both"/>
        <w:rPr>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873614" w:rsidRPr="008A74FB" w:rsidTr="004829B7">
        <w:trPr>
          <w:trHeight w:val="285"/>
        </w:trPr>
        <w:tc>
          <w:tcPr>
            <w:tcW w:w="900" w:type="dxa"/>
            <w:shd w:val="clear" w:color="auto" w:fill="auto"/>
            <w:noWrap/>
            <w:vAlign w:val="center"/>
          </w:tcPr>
          <w:p w:rsidR="00873614" w:rsidRPr="008A74FB" w:rsidRDefault="00873614" w:rsidP="004829B7">
            <w:pPr>
              <w:jc w:val="center"/>
              <w:rPr>
                <w:b/>
                <w:lang w:val="ro-RO"/>
              </w:rPr>
            </w:pPr>
            <w:r w:rsidRPr="008A74FB">
              <w:rPr>
                <w:b/>
                <w:lang w:val="ro-RO"/>
              </w:rPr>
              <w:t>Nr. crt.</w:t>
            </w:r>
          </w:p>
        </w:tc>
        <w:tc>
          <w:tcPr>
            <w:tcW w:w="4033" w:type="dxa"/>
            <w:shd w:val="clear" w:color="auto" w:fill="auto"/>
            <w:vAlign w:val="center"/>
          </w:tcPr>
          <w:p w:rsidR="00873614" w:rsidRPr="008A74FB" w:rsidRDefault="00873614" w:rsidP="004829B7">
            <w:pPr>
              <w:jc w:val="center"/>
              <w:rPr>
                <w:b/>
                <w:lang w:val="ro-RO"/>
              </w:rPr>
            </w:pPr>
            <w:r w:rsidRPr="008A74FB">
              <w:rPr>
                <w:b/>
                <w:lang w:val="ro-RO"/>
              </w:rPr>
              <w:t>Denumirea produselor</w:t>
            </w:r>
          </w:p>
        </w:tc>
        <w:tc>
          <w:tcPr>
            <w:tcW w:w="1276" w:type="dxa"/>
            <w:vAlign w:val="center"/>
          </w:tcPr>
          <w:p w:rsidR="00873614" w:rsidRPr="008A74FB" w:rsidRDefault="00873614" w:rsidP="004829B7">
            <w:pPr>
              <w:jc w:val="center"/>
              <w:rPr>
                <w:b/>
                <w:lang w:val="ro-RO"/>
              </w:rPr>
            </w:pPr>
            <w:r w:rsidRPr="008A74FB">
              <w:rPr>
                <w:b/>
                <w:lang w:val="ro-RO"/>
              </w:rPr>
              <w:t>Cant.</w:t>
            </w:r>
          </w:p>
        </w:tc>
        <w:tc>
          <w:tcPr>
            <w:tcW w:w="3624" w:type="dxa"/>
            <w:vAlign w:val="center"/>
          </w:tcPr>
          <w:p w:rsidR="00873614" w:rsidRPr="008A74FB" w:rsidRDefault="00873614" w:rsidP="004829B7">
            <w:pPr>
              <w:jc w:val="center"/>
              <w:rPr>
                <w:b/>
                <w:lang w:val="ro-RO"/>
              </w:rPr>
            </w:pPr>
            <w:r w:rsidRPr="008A74FB">
              <w:rPr>
                <w:b/>
                <w:lang w:val="ro-RO"/>
              </w:rPr>
              <w:t>Termene de livrare</w:t>
            </w:r>
          </w:p>
        </w:tc>
      </w:tr>
      <w:tr w:rsidR="00873614" w:rsidRPr="008A74FB" w:rsidTr="004829B7">
        <w:trPr>
          <w:trHeight w:val="285"/>
        </w:trPr>
        <w:tc>
          <w:tcPr>
            <w:tcW w:w="900" w:type="dxa"/>
            <w:shd w:val="clear" w:color="auto" w:fill="auto"/>
            <w:noWrap/>
            <w:vAlign w:val="bottom"/>
          </w:tcPr>
          <w:p w:rsidR="00873614" w:rsidRPr="008A74FB" w:rsidRDefault="00873614" w:rsidP="004829B7">
            <w:pPr>
              <w:ind w:left="162"/>
              <w:rPr>
                <w:lang w:val="ro-RO"/>
              </w:rPr>
            </w:pPr>
          </w:p>
        </w:tc>
        <w:tc>
          <w:tcPr>
            <w:tcW w:w="4033" w:type="dxa"/>
            <w:shd w:val="clear" w:color="auto" w:fill="auto"/>
            <w:vAlign w:val="bottom"/>
          </w:tcPr>
          <w:p w:rsidR="00873614" w:rsidRPr="008A74FB" w:rsidRDefault="00873614" w:rsidP="004829B7">
            <w:pPr>
              <w:ind w:left="-198" w:firstLine="198"/>
              <w:jc w:val="center"/>
              <w:rPr>
                <w:lang w:val="ro-RO"/>
              </w:rPr>
            </w:pPr>
          </w:p>
        </w:tc>
        <w:tc>
          <w:tcPr>
            <w:tcW w:w="1276" w:type="dxa"/>
          </w:tcPr>
          <w:p w:rsidR="00873614" w:rsidRPr="008A74FB" w:rsidRDefault="00873614" w:rsidP="004829B7">
            <w:pPr>
              <w:jc w:val="center"/>
              <w:rPr>
                <w:lang w:val="ro-RO"/>
              </w:rPr>
            </w:pPr>
          </w:p>
        </w:tc>
        <w:tc>
          <w:tcPr>
            <w:tcW w:w="3624" w:type="dxa"/>
          </w:tcPr>
          <w:p w:rsidR="00873614" w:rsidRPr="008A74FB" w:rsidRDefault="00873614" w:rsidP="004829B7">
            <w:pPr>
              <w:jc w:val="center"/>
              <w:rPr>
                <w:lang w:val="ro-RO"/>
              </w:rPr>
            </w:pPr>
          </w:p>
        </w:tc>
      </w:tr>
      <w:tr w:rsidR="00873614" w:rsidRPr="008A74FB" w:rsidTr="004829B7">
        <w:trPr>
          <w:trHeight w:val="285"/>
        </w:trPr>
        <w:tc>
          <w:tcPr>
            <w:tcW w:w="900" w:type="dxa"/>
            <w:shd w:val="clear" w:color="auto" w:fill="auto"/>
            <w:noWrap/>
            <w:vAlign w:val="bottom"/>
          </w:tcPr>
          <w:p w:rsidR="00873614" w:rsidRPr="008A74FB" w:rsidRDefault="00873614" w:rsidP="004829B7">
            <w:pPr>
              <w:ind w:left="162"/>
              <w:rPr>
                <w:lang w:val="ro-RO"/>
              </w:rPr>
            </w:pPr>
          </w:p>
        </w:tc>
        <w:tc>
          <w:tcPr>
            <w:tcW w:w="4033" w:type="dxa"/>
            <w:shd w:val="clear" w:color="auto" w:fill="auto"/>
            <w:vAlign w:val="bottom"/>
          </w:tcPr>
          <w:p w:rsidR="00873614" w:rsidRPr="008A74FB" w:rsidRDefault="00873614" w:rsidP="004829B7">
            <w:pPr>
              <w:ind w:left="-198" w:firstLine="198"/>
              <w:jc w:val="center"/>
              <w:rPr>
                <w:lang w:val="ro-RO"/>
              </w:rPr>
            </w:pPr>
          </w:p>
        </w:tc>
        <w:tc>
          <w:tcPr>
            <w:tcW w:w="1276" w:type="dxa"/>
          </w:tcPr>
          <w:p w:rsidR="00873614" w:rsidRPr="008A74FB" w:rsidRDefault="00873614" w:rsidP="004829B7">
            <w:pPr>
              <w:jc w:val="center"/>
              <w:rPr>
                <w:lang w:val="ro-RO"/>
              </w:rPr>
            </w:pPr>
          </w:p>
        </w:tc>
        <w:tc>
          <w:tcPr>
            <w:tcW w:w="3624" w:type="dxa"/>
          </w:tcPr>
          <w:p w:rsidR="00873614" w:rsidRPr="008A74FB" w:rsidRDefault="00873614" w:rsidP="004829B7">
            <w:pPr>
              <w:jc w:val="center"/>
              <w:rPr>
                <w:lang w:val="ro-RO"/>
              </w:rPr>
            </w:pPr>
          </w:p>
        </w:tc>
      </w:tr>
      <w:tr w:rsidR="00FE532C" w:rsidRPr="008A74FB" w:rsidTr="004829B7">
        <w:trPr>
          <w:trHeight w:val="285"/>
        </w:trPr>
        <w:tc>
          <w:tcPr>
            <w:tcW w:w="900" w:type="dxa"/>
            <w:shd w:val="clear" w:color="auto" w:fill="auto"/>
            <w:noWrap/>
            <w:vAlign w:val="bottom"/>
          </w:tcPr>
          <w:p w:rsidR="00FE532C" w:rsidRPr="008A74FB" w:rsidRDefault="00FE532C" w:rsidP="004829B7">
            <w:pPr>
              <w:ind w:left="162"/>
              <w:rPr>
                <w:lang w:val="ro-RO"/>
              </w:rPr>
            </w:pPr>
          </w:p>
        </w:tc>
        <w:tc>
          <w:tcPr>
            <w:tcW w:w="4033" w:type="dxa"/>
            <w:shd w:val="clear" w:color="auto" w:fill="auto"/>
            <w:vAlign w:val="bottom"/>
          </w:tcPr>
          <w:p w:rsidR="00FE532C" w:rsidRPr="008A74FB" w:rsidRDefault="00FE532C" w:rsidP="004829B7">
            <w:pPr>
              <w:ind w:left="-198" w:firstLine="198"/>
              <w:jc w:val="center"/>
              <w:rPr>
                <w:lang w:val="ro-RO"/>
              </w:rPr>
            </w:pPr>
          </w:p>
        </w:tc>
        <w:tc>
          <w:tcPr>
            <w:tcW w:w="1276" w:type="dxa"/>
          </w:tcPr>
          <w:p w:rsidR="00FE532C" w:rsidRPr="008A74FB" w:rsidRDefault="00FE532C" w:rsidP="004829B7">
            <w:pPr>
              <w:jc w:val="center"/>
              <w:rPr>
                <w:lang w:val="ro-RO"/>
              </w:rPr>
            </w:pPr>
          </w:p>
        </w:tc>
        <w:tc>
          <w:tcPr>
            <w:tcW w:w="3624" w:type="dxa"/>
          </w:tcPr>
          <w:p w:rsidR="00FE532C" w:rsidRPr="008A74FB" w:rsidRDefault="00FE532C" w:rsidP="004829B7">
            <w:pPr>
              <w:jc w:val="center"/>
              <w:rPr>
                <w:lang w:val="ro-RO"/>
              </w:rPr>
            </w:pPr>
          </w:p>
        </w:tc>
      </w:tr>
      <w:tr w:rsidR="00873614" w:rsidRPr="008A74FB" w:rsidTr="004829B7">
        <w:trPr>
          <w:trHeight w:val="285"/>
        </w:trPr>
        <w:tc>
          <w:tcPr>
            <w:tcW w:w="900" w:type="dxa"/>
            <w:shd w:val="clear" w:color="auto" w:fill="auto"/>
            <w:noWrap/>
            <w:vAlign w:val="bottom"/>
          </w:tcPr>
          <w:p w:rsidR="00873614" w:rsidRPr="008A74FB" w:rsidRDefault="00873614" w:rsidP="004829B7">
            <w:pPr>
              <w:ind w:left="162"/>
              <w:rPr>
                <w:lang w:val="ro-RO"/>
              </w:rPr>
            </w:pPr>
          </w:p>
        </w:tc>
        <w:tc>
          <w:tcPr>
            <w:tcW w:w="4033" w:type="dxa"/>
            <w:shd w:val="clear" w:color="auto" w:fill="auto"/>
            <w:vAlign w:val="bottom"/>
          </w:tcPr>
          <w:p w:rsidR="00873614" w:rsidRPr="008A74FB" w:rsidRDefault="00873614" w:rsidP="004829B7">
            <w:pPr>
              <w:ind w:left="-198" w:firstLine="198"/>
              <w:jc w:val="center"/>
              <w:rPr>
                <w:lang w:val="ro-RO"/>
              </w:rPr>
            </w:pPr>
          </w:p>
        </w:tc>
        <w:tc>
          <w:tcPr>
            <w:tcW w:w="1276" w:type="dxa"/>
          </w:tcPr>
          <w:p w:rsidR="00873614" w:rsidRPr="008A74FB" w:rsidRDefault="00873614" w:rsidP="004829B7">
            <w:pPr>
              <w:jc w:val="center"/>
              <w:rPr>
                <w:lang w:val="ro-RO"/>
              </w:rPr>
            </w:pPr>
          </w:p>
        </w:tc>
        <w:tc>
          <w:tcPr>
            <w:tcW w:w="3624" w:type="dxa"/>
          </w:tcPr>
          <w:p w:rsidR="00873614" w:rsidRPr="008A74FB" w:rsidRDefault="00873614" w:rsidP="004829B7">
            <w:pPr>
              <w:jc w:val="center"/>
              <w:rPr>
                <w:lang w:val="ro-RO"/>
              </w:rPr>
            </w:pPr>
          </w:p>
        </w:tc>
      </w:tr>
    </w:tbl>
    <w:p w:rsidR="00873614" w:rsidRPr="008A74FB" w:rsidRDefault="00873614" w:rsidP="00873614">
      <w:pPr>
        <w:rPr>
          <w:b/>
          <w:lang w:val="ro-RO"/>
        </w:rPr>
      </w:pPr>
    </w:p>
    <w:p w:rsidR="00873614" w:rsidRPr="008A74FB" w:rsidRDefault="00873614" w:rsidP="00873614">
      <w:pPr>
        <w:jc w:val="both"/>
        <w:rPr>
          <w:lang w:val="ro-RO"/>
        </w:rPr>
      </w:pPr>
      <w:r w:rsidRPr="008A74FB">
        <w:rPr>
          <w:b/>
          <w:lang w:val="ro-RO"/>
        </w:rPr>
        <w:t>4.</w:t>
      </w:r>
      <w:r w:rsidRPr="008A74FB">
        <w:rPr>
          <w:b/>
          <w:lang w:val="ro-RO"/>
        </w:rPr>
        <w:tab/>
      </w:r>
      <w:r w:rsidRPr="008A74FB">
        <w:rPr>
          <w:b/>
          <w:u w:val="single"/>
          <w:lang w:val="ro-RO"/>
        </w:rPr>
        <w:t>Plata</w:t>
      </w:r>
      <w:r w:rsidR="004660E4">
        <w:rPr>
          <w:b/>
          <w:u w:val="single"/>
          <w:lang w:val="ro-RO"/>
        </w:rPr>
        <w:t xml:space="preserve"> </w:t>
      </w:r>
      <w:r w:rsidRPr="008A74FB">
        <w:rPr>
          <w:lang w:val="ro-RO"/>
        </w:rPr>
        <w:t xml:space="preserve">facturii se va efectua în lei, 100% la </w:t>
      </w:r>
      <w:r w:rsidR="001B6BDF">
        <w:rPr>
          <w:lang w:val="ro-RO"/>
        </w:rPr>
        <w:t>realizarea</w:t>
      </w:r>
      <w:r w:rsidRPr="008A74FB">
        <w:rPr>
          <w:lang w:val="ro-RO"/>
        </w:rPr>
        <w:t xml:space="preserve"> efectivă a </w:t>
      </w:r>
      <w:r w:rsidR="001B6BDF">
        <w:rPr>
          <w:lang w:val="ro-RO"/>
        </w:rPr>
        <w:t>serviciilor prevazute</w:t>
      </w:r>
      <w:r w:rsidRPr="008A74FB">
        <w:rPr>
          <w:lang w:val="ro-RO"/>
        </w:rPr>
        <w:t xml:space="preserve"> pe baza facturii </w:t>
      </w:r>
      <w:r w:rsidR="001B6BDF">
        <w:rPr>
          <w:lang w:val="ro-RO"/>
        </w:rPr>
        <w:t>Prestatorului</w:t>
      </w:r>
      <w:r w:rsidRPr="008A74FB">
        <w:rPr>
          <w:lang w:val="ro-RO"/>
        </w:rPr>
        <w:t xml:space="preserve"> şi a p</w:t>
      </w:r>
      <w:r w:rsidR="001B6BDF">
        <w:rPr>
          <w:lang w:val="ro-RO"/>
        </w:rPr>
        <w:t>rocesului - verbal de recepţie.</w:t>
      </w:r>
    </w:p>
    <w:p w:rsidR="007A23C3" w:rsidRPr="008A74FB" w:rsidRDefault="007A23C3" w:rsidP="00873614">
      <w:pPr>
        <w:tabs>
          <w:tab w:val="left" w:pos="90"/>
        </w:tabs>
        <w:suppressAutoHyphens/>
        <w:ind w:right="-72"/>
        <w:jc w:val="both"/>
        <w:rPr>
          <w:lang w:val="ro-RO"/>
        </w:rPr>
      </w:pPr>
    </w:p>
    <w:p w:rsidR="00873614" w:rsidRPr="008A74FB" w:rsidRDefault="001B6BDF" w:rsidP="00873614">
      <w:pPr>
        <w:ind w:left="720" w:hanging="720"/>
        <w:jc w:val="both"/>
        <w:rPr>
          <w:b/>
          <w:lang w:val="ro-RO"/>
        </w:rPr>
      </w:pPr>
      <w:r>
        <w:rPr>
          <w:b/>
          <w:lang w:val="ro-RO"/>
        </w:rPr>
        <w:t>5</w:t>
      </w:r>
      <w:r w:rsidR="00873614" w:rsidRPr="008A74FB">
        <w:rPr>
          <w:b/>
          <w:lang w:val="ro-RO"/>
        </w:rPr>
        <w:t xml:space="preserve">. </w:t>
      </w:r>
      <w:r w:rsidR="00873614" w:rsidRPr="008A74FB">
        <w:rPr>
          <w:b/>
          <w:lang w:val="ro-RO"/>
        </w:rPr>
        <w:tab/>
      </w:r>
      <w:r w:rsidR="00873614" w:rsidRPr="008A74FB">
        <w:rPr>
          <w:b/>
          <w:u w:val="single"/>
          <w:lang w:val="ro-RO"/>
        </w:rPr>
        <w:t>Specificaţii Tehnice:</w:t>
      </w:r>
    </w:p>
    <w:p w:rsidR="00873614" w:rsidRPr="008A74FB" w:rsidRDefault="00873614" w:rsidP="00873614">
      <w:pPr>
        <w:ind w:left="720" w:hanging="720"/>
        <w:jc w:val="both"/>
        <w:rPr>
          <w:i/>
          <w:color w:val="FF0000"/>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4252"/>
      </w:tblGrid>
      <w:tr w:rsidR="004660E4" w:rsidRPr="00D24F03" w:rsidTr="007A23C3">
        <w:trPr>
          <w:trHeight w:val="285"/>
        </w:trPr>
        <w:tc>
          <w:tcPr>
            <w:tcW w:w="5529" w:type="dxa"/>
            <w:shd w:val="clear" w:color="auto" w:fill="auto"/>
            <w:vAlign w:val="bottom"/>
          </w:tcPr>
          <w:p w:rsidR="004660E4" w:rsidRPr="00B06652" w:rsidRDefault="004660E4" w:rsidP="00F76529">
            <w:pPr>
              <w:jc w:val="center"/>
              <w:rPr>
                <w:rFonts w:cstheme="minorHAnsi"/>
                <w:b/>
                <w:lang w:val="ro-RO"/>
              </w:rPr>
            </w:pPr>
            <w:r w:rsidRPr="00B06652">
              <w:rPr>
                <w:rFonts w:cstheme="minorHAnsi"/>
                <w:b/>
                <w:lang w:val="ro-RO"/>
              </w:rPr>
              <w:t>A. Specificatii tehnice solicitate</w:t>
            </w:r>
          </w:p>
          <w:p w:rsidR="004660E4" w:rsidRPr="00B06652" w:rsidRDefault="004660E4" w:rsidP="00F76529">
            <w:pPr>
              <w:jc w:val="center"/>
              <w:rPr>
                <w:rFonts w:cstheme="minorHAnsi"/>
                <w:i/>
                <w:lang w:val="ro-RO"/>
              </w:rPr>
            </w:pPr>
          </w:p>
        </w:tc>
        <w:tc>
          <w:tcPr>
            <w:tcW w:w="4252" w:type="dxa"/>
          </w:tcPr>
          <w:p w:rsidR="004660E4" w:rsidRPr="00B06652" w:rsidRDefault="004660E4" w:rsidP="00F76529">
            <w:pPr>
              <w:jc w:val="center"/>
              <w:rPr>
                <w:rFonts w:cstheme="minorHAnsi"/>
                <w:b/>
                <w:lang w:val="ro-RO"/>
              </w:rPr>
            </w:pPr>
            <w:r w:rsidRPr="00B06652">
              <w:rPr>
                <w:rFonts w:cstheme="minorHAnsi"/>
                <w:b/>
                <w:lang w:val="ro-RO"/>
              </w:rPr>
              <w:t>B. Specificatii tehnice ofertate</w:t>
            </w:r>
          </w:p>
          <w:p w:rsidR="004660E4" w:rsidRPr="00B06652" w:rsidRDefault="004660E4" w:rsidP="00F76529">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4660E4" w:rsidRPr="00B06652" w:rsidTr="007A23C3">
        <w:trPr>
          <w:trHeight w:val="285"/>
        </w:trPr>
        <w:tc>
          <w:tcPr>
            <w:tcW w:w="5529" w:type="dxa"/>
            <w:shd w:val="clear" w:color="auto" w:fill="auto"/>
            <w:vAlign w:val="bottom"/>
          </w:tcPr>
          <w:p w:rsidR="004660E4" w:rsidRPr="007A23C3" w:rsidRDefault="004660E4" w:rsidP="00A321F7">
            <w:pPr>
              <w:spacing w:before="60" w:after="60"/>
              <w:jc w:val="both"/>
              <w:rPr>
                <w:szCs w:val="24"/>
                <w:lang w:val="ro-RO"/>
              </w:rPr>
            </w:pPr>
            <w:r w:rsidRPr="007A23C3">
              <w:rPr>
                <w:rFonts w:cstheme="minorHAnsi"/>
                <w:i/>
                <w:color w:val="FF0000"/>
                <w:lang w:val="ro-RO"/>
              </w:rPr>
              <w:t xml:space="preserve">Denumire produs: </w:t>
            </w:r>
            <w:r w:rsidR="007A23C3" w:rsidRPr="007A23C3">
              <w:rPr>
                <w:spacing w:val="1"/>
                <w:szCs w:val="24"/>
                <w:lang w:val="ro-RO"/>
              </w:rPr>
              <w:t>S</w:t>
            </w:r>
            <w:r w:rsidR="007A23C3" w:rsidRPr="007A23C3">
              <w:rPr>
                <w:spacing w:val="-1"/>
                <w:szCs w:val="24"/>
                <w:lang w:val="ro-RO"/>
              </w:rPr>
              <w:t>e</w:t>
            </w:r>
            <w:r w:rsidR="007A23C3" w:rsidRPr="007A23C3">
              <w:rPr>
                <w:szCs w:val="24"/>
                <w:lang w:val="ro-RO"/>
              </w:rPr>
              <w:t>rvi</w:t>
            </w:r>
            <w:r w:rsidR="007A23C3" w:rsidRPr="007A23C3">
              <w:rPr>
                <w:spacing w:val="-1"/>
                <w:szCs w:val="24"/>
                <w:lang w:val="ro-RO"/>
              </w:rPr>
              <w:t>c</w:t>
            </w:r>
            <w:r w:rsidR="00A321F7">
              <w:rPr>
                <w:szCs w:val="24"/>
                <w:lang w:val="ro-RO"/>
              </w:rPr>
              <w:t xml:space="preserve">ii </w:t>
            </w:r>
            <w:r w:rsidR="00633D29">
              <w:rPr>
                <w:szCs w:val="24"/>
                <w:lang w:val="ro-RO"/>
              </w:rPr>
              <w:t>de cazare si masa</w:t>
            </w:r>
          </w:p>
        </w:tc>
        <w:tc>
          <w:tcPr>
            <w:tcW w:w="4252" w:type="dxa"/>
          </w:tcPr>
          <w:p w:rsidR="004660E4" w:rsidRPr="00B06652" w:rsidRDefault="004660E4" w:rsidP="00F76529">
            <w:pPr>
              <w:rPr>
                <w:rFonts w:cstheme="minorHAnsi"/>
                <w:i/>
                <w:color w:val="FF0000"/>
                <w:lang w:val="ro-RO"/>
              </w:rPr>
            </w:pPr>
            <w:r w:rsidRPr="006E2E2C">
              <w:rPr>
                <w:rFonts w:cstheme="minorHAnsi"/>
                <w:i/>
                <w:color w:val="FF0000"/>
                <w:lang w:val="ro-RO"/>
              </w:rPr>
              <w:t>Denumire produs:</w:t>
            </w:r>
          </w:p>
        </w:tc>
      </w:tr>
      <w:tr w:rsidR="004660E4" w:rsidRPr="007B3AD4" w:rsidTr="007A23C3">
        <w:trPr>
          <w:trHeight w:val="285"/>
        </w:trPr>
        <w:tc>
          <w:tcPr>
            <w:tcW w:w="5529" w:type="dxa"/>
            <w:shd w:val="clear" w:color="auto" w:fill="auto"/>
            <w:vAlign w:val="bottom"/>
          </w:tcPr>
          <w:p w:rsidR="004660E4" w:rsidRPr="00633D29" w:rsidRDefault="004660E4" w:rsidP="00633D29">
            <w:pPr>
              <w:spacing w:before="60" w:after="60"/>
              <w:jc w:val="both"/>
              <w:rPr>
                <w:szCs w:val="24"/>
              </w:rPr>
            </w:pPr>
            <w:r w:rsidRPr="00633D29">
              <w:rPr>
                <w:rFonts w:cstheme="minorHAnsi"/>
                <w:i/>
                <w:color w:val="FF0000"/>
                <w:lang w:val="ro-RO"/>
              </w:rPr>
              <w:t xml:space="preserve">Descriere generală: </w:t>
            </w:r>
            <w:r w:rsidR="00633D29" w:rsidRPr="00633D29">
              <w:rPr>
                <w:b/>
                <w:spacing w:val="1"/>
                <w:szCs w:val="24"/>
                <w:lang w:val="ro-RO"/>
              </w:rPr>
              <w:t>S</w:t>
            </w:r>
            <w:r w:rsidR="00633D29" w:rsidRPr="00633D29">
              <w:rPr>
                <w:b/>
                <w:spacing w:val="-1"/>
                <w:szCs w:val="24"/>
                <w:lang w:val="ro-RO"/>
              </w:rPr>
              <w:t>e</w:t>
            </w:r>
            <w:r w:rsidR="00633D29" w:rsidRPr="00633D29">
              <w:rPr>
                <w:b/>
                <w:szCs w:val="24"/>
                <w:lang w:val="ro-RO"/>
              </w:rPr>
              <w:t>rvi</w:t>
            </w:r>
            <w:r w:rsidR="00633D29" w:rsidRPr="00633D29">
              <w:rPr>
                <w:b/>
                <w:spacing w:val="-1"/>
                <w:szCs w:val="24"/>
                <w:lang w:val="ro-RO"/>
              </w:rPr>
              <w:t>c</w:t>
            </w:r>
            <w:r w:rsidR="00633D29" w:rsidRPr="00633D29">
              <w:rPr>
                <w:b/>
                <w:szCs w:val="24"/>
                <w:lang w:val="ro-RO"/>
              </w:rPr>
              <w:t xml:space="preserve">ii  de  </w:t>
            </w:r>
            <w:r w:rsidR="00633D29" w:rsidRPr="00633D29">
              <w:rPr>
                <w:b/>
                <w:spacing w:val="-1"/>
                <w:szCs w:val="24"/>
                <w:lang w:val="ro-RO"/>
              </w:rPr>
              <w:t xml:space="preserve">cazare si masa </w:t>
            </w:r>
            <w:r w:rsidR="00633D29" w:rsidRPr="00633D29">
              <w:rPr>
                <w:b/>
                <w:szCs w:val="24"/>
                <w:lang w:val="ro-RO"/>
              </w:rPr>
              <w:t xml:space="preserve">pentru 24 persoane, din care 20 elevi si 4 cadre didactice în perioada 27.03.2020-31.03.2020 in </w:t>
            </w:r>
            <w:r w:rsidR="00633D29" w:rsidRPr="00633D29">
              <w:rPr>
                <w:b/>
                <w:szCs w:val="24"/>
                <w:lang w:val="ro-RO"/>
              </w:rPr>
              <w:lastRenderedPageBreak/>
              <w:t>statiunea „Izvoare” Maramures.</w:t>
            </w:r>
          </w:p>
        </w:tc>
        <w:tc>
          <w:tcPr>
            <w:tcW w:w="4252" w:type="dxa"/>
          </w:tcPr>
          <w:p w:rsidR="004660E4" w:rsidRPr="007B3AD4" w:rsidRDefault="004660E4" w:rsidP="00F76529">
            <w:pPr>
              <w:rPr>
                <w:rFonts w:cstheme="minorHAnsi"/>
                <w:i/>
                <w:color w:val="FF0000"/>
                <w:lang w:val="ro-RO"/>
              </w:rPr>
            </w:pPr>
            <w:r w:rsidRPr="007B3AD4">
              <w:rPr>
                <w:rFonts w:cstheme="minorHAnsi"/>
                <w:i/>
                <w:color w:val="FF0000"/>
                <w:lang w:val="ro-RO"/>
              </w:rPr>
              <w:lastRenderedPageBreak/>
              <w:t>Descriere generală:</w:t>
            </w:r>
          </w:p>
        </w:tc>
      </w:tr>
      <w:tr w:rsidR="004660E4" w:rsidRPr="00B06652" w:rsidTr="007A23C3">
        <w:trPr>
          <w:trHeight w:val="285"/>
        </w:trPr>
        <w:tc>
          <w:tcPr>
            <w:tcW w:w="5529" w:type="dxa"/>
            <w:shd w:val="clear" w:color="auto" w:fill="auto"/>
            <w:vAlign w:val="bottom"/>
          </w:tcPr>
          <w:p w:rsidR="004660E4" w:rsidRDefault="004660E4" w:rsidP="00F76529">
            <w:pPr>
              <w:widowControl w:val="0"/>
              <w:autoSpaceDE w:val="0"/>
              <w:autoSpaceDN w:val="0"/>
              <w:adjustRightInd w:val="0"/>
              <w:ind w:left="116" w:right="749"/>
              <w:jc w:val="both"/>
              <w:rPr>
                <w:rFonts w:cstheme="minorHAnsi"/>
                <w:i/>
                <w:color w:val="FF0000"/>
                <w:lang w:val="ro-RO"/>
              </w:rPr>
            </w:pPr>
            <w:r w:rsidRPr="006E2E2C">
              <w:rPr>
                <w:rFonts w:cstheme="minorHAnsi"/>
                <w:i/>
                <w:color w:val="FF0000"/>
                <w:lang w:val="ro-RO"/>
              </w:rPr>
              <w:lastRenderedPageBreak/>
              <w:t xml:space="preserve">Detalii specifice şi standarde tehnice minim acceptate de către Beneficiar: </w:t>
            </w:r>
          </w:p>
          <w:p w:rsidR="004660E4" w:rsidRPr="00633D29" w:rsidRDefault="004660E4" w:rsidP="007A23C3">
            <w:pPr>
              <w:jc w:val="both"/>
              <w:rPr>
                <w:rFonts w:cstheme="minorHAnsi"/>
                <w:color w:val="000000" w:themeColor="text1"/>
                <w:lang w:val="ro-RO"/>
              </w:rPr>
            </w:pPr>
          </w:p>
          <w:p w:rsidR="00633D29" w:rsidRPr="00633D29" w:rsidRDefault="00633D29" w:rsidP="00633D29">
            <w:pPr>
              <w:widowControl w:val="0"/>
              <w:autoSpaceDE w:val="0"/>
              <w:autoSpaceDN w:val="0"/>
              <w:adjustRightInd w:val="0"/>
              <w:ind w:right="749"/>
              <w:jc w:val="both"/>
              <w:rPr>
                <w:rFonts w:cstheme="minorHAnsi"/>
                <w:b/>
                <w:color w:val="000000" w:themeColor="text1"/>
                <w:lang w:val="ro-RO"/>
              </w:rPr>
            </w:pPr>
            <w:r w:rsidRPr="00633D29">
              <w:rPr>
                <w:rFonts w:cstheme="minorHAnsi"/>
                <w:b/>
                <w:color w:val="000000" w:themeColor="text1"/>
                <w:lang w:val="ro-RO"/>
              </w:rPr>
              <w:t>UNITATE DE CAZARE MINIM 3 STELE</w:t>
            </w:r>
          </w:p>
          <w:p w:rsidR="00633D29" w:rsidRPr="00633D29" w:rsidRDefault="00633D29" w:rsidP="00633D29">
            <w:pPr>
              <w:widowControl w:val="0"/>
              <w:autoSpaceDE w:val="0"/>
              <w:autoSpaceDN w:val="0"/>
              <w:adjustRightInd w:val="0"/>
              <w:ind w:right="749"/>
              <w:jc w:val="both"/>
              <w:rPr>
                <w:rFonts w:cstheme="minorHAnsi"/>
                <w:b/>
                <w:color w:val="000000" w:themeColor="text1"/>
                <w:lang w:val="ro-RO"/>
              </w:rPr>
            </w:pPr>
            <w:r w:rsidRPr="00633D29">
              <w:rPr>
                <w:rFonts w:cstheme="minorHAnsi"/>
                <w:b/>
                <w:color w:val="000000" w:themeColor="text1"/>
                <w:lang w:val="ro-RO"/>
              </w:rPr>
              <w:t>CAMERE CU BAIE PROPRIE</w:t>
            </w:r>
          </w:p>
          <w:p w:rsidR="00633D29" w:rsidRPr="00633D29" w:rsidRDefault="00633D29" w:rsidP="00633D29">
            <w:pPr>
              <w:widowControl w:val="0"/>
              <w:autoSpaceDE w:val="0"/>
              <w:autoSpaceDN w:val="0"/>
              <w:adjustRightInd w:val="0"/>
              <w:ind w:right="749"/>
              <w:jc w:val="both"/>
              <w:rPr>
                <w:rFonts w:cstheme="minorHAnsi"/>
                <w:b/>
                <w:color w:val="000000" w:themeColor="text1"/>
                <w:lang w:val="ro-RO"/>
              </w:rPr>
            </w:pPr>
            <w:r w:rsidRPr="00633D29">
              <w:rPr>
                <w:rFonts w:cstheme="minorHAnsi"/>
                <w:b/>
                <w:color w:val="000000" w:themeColor="text1"/>
                <w:lang w:val="ro-RO"/>
              </w:rPr>
              <w:t>SALA DE CONFERINTA</w:t>
            </w:r>
          </w:p>
          <w:p w:rsidR="00633D29" w:rsidRPr="00633D29" w:rsidRDefault="00633D29" w:rsidP="00633D29">
            <w:pPr>
              <w:widowControl w:val="0"/>
              <w:autoSpaceDE w:val="0"/>
              <w:autoSpaceDN w:val="0"/>
              <w:adjustRightInd w:val="0"/>
              <w:ind w:right="749"/>
              <w:jc w:val="both"/>
              <w:rPr>
                <w:rFonts w:cstheme="minorHAnsi"/>
                <w:b/>
                <w:color w:val="000000" w:themeColor="text1"/>
                <w:lang w:val="ro-RO"/>
              </w:rPr>
            </w:pPr>
            <w:r w:rsidRPr="00633D29">
              <w:rPr>
                <w:rFonts w:cstheme="minorHAnsi"/>
                <w:b/>
                <w:color w:val="000000" w:themeColor="text1"/>
                <w:lang w:val="ro-RO"/>
              </w:rPr>
              <w:t>3 MESE /ZI</w:t>
            </w:r>
          </w:p>
          <w:p w:rsidR="004660E4" w:rsidRPr="007A6FD4" w:rsidRDefault="004660E4" w:rsidP="00633D29">
            <w:pPr>
              <w:pStyle w:val="ListParagraph"/>
              <w:spacing w:after="0" w:line="240" w:lineRule="auto"/>
              <w:ind w:left="360"/>
              <w:jc w:val="both"/>
              <w:rPr>
                <w:rFonts w:cstheme="minorHAnsi"/>
                <w:i/>
              </w:rPr>
            </w:pPr>
          </w:p>
        </w:tc>
        <w:tc>
          <w:tcPr>
            <w:tcW w:w="4252" w:type="dxa"/>
          </w:tcPr>
          <w:p w:rsidR="004660E4" w:rsidRPr="00B06652" w:rsidRDefault="004660E4" w:rsidP="00F76529">
            <w:pPr>
              <w:rPr>
                <w:rFonts w:cstheme="minorHAnsi"/>
                <w:i/>
                <w:color w:val="FF0000"/>
                <w:lang w:val="ro-RO"/>
              </w:rPr>
            </w:pPr>
          </w:p>
        </w:tc>
      </w:tr>
    </w:tbl>
    <w:p w:rsidR="00FE532C" w:rsidRDefault="00FE532C" w:rsidP="00873614">
      <w:pPr>
        <w:rPr>
          <w:b/>
          <w:lang w:val="ro-RO"/>
        </w:rPr>
      </w:pPr>
    </w:p>
    <w:p w:rsidR="007A23C3" w:rsidRPr="008A74FB" w:rsidRDefault="007A23C3" w:rsidP="00873614">
      <w:pPr>
        <w:rPr>
          <w:b/>
          <w:lang w:val="ro-RO"/>
        </w:rPr>
      </w:pPr>
    </w:p>
    <w:p w:rsidR="007A23C3" w:rsidRPr="008A74FB" w:rsidRDefault="007A23C3" w:rsidP="00873614">
      <w:pPr>
        <w:rPr>
          <w:b/>
          <w:lang w:val="ro-RO"/>
        </w:rPr>
      </w:pPr>
    </w:p>
    <w:p w:rsidR="00873614" w:rsidRPr="008A74FB" w:rsidRDefault="00873614" w:rsidP="00873614">
      <w:pPr>
        <w:rPr>
          <w:b/>
          <w:lang w:val="ro-RO"/>
        </w:rPr>
      </w:pPr>
      <w:r w:rsidRPr="008A74FB">
        <w:rPr>
          <w:b/>
          <w:lang w:val="ro-RO"/>
        </w:rPr>
        <w:t>NUMELE OFERTANTULUI_____________________</w:t>
      </w:r>
    </w:p>
    <w:p w:rsidR="00873614" w:rsidRPr="008A74FB" w:rsidRDefault="00873614" w:rsidP="00873614">
      <w:pPr>
        <w:rPr>
          <w:b/>
          <w:lang w:val="ro-RO"/>
        </w:rPr>
      </w:pPr>
      <w:r w:rsidRPr="008A74FB">
        <w:rPr>
          <w:b/>
          <w:lang w:val="ro-RO"/>
        </w:rPr>
        <w:t>Semnătură autorizată___________________________</w:t>
      </w:r>
    </w:p>
    <w:p w:rsidR="00873614" w:rsidRPr="008A74FB" w:rsidRDefault="00873614" w:rsidP="00873614">
      <w:pPr>
        <w:rPr>
          <w:b/>
          <w:lang w:val="ro-RO"/>
        </w:rPr>
      </w:pPr>
      <w:r w:rsidRPr="008A74FB">
        <w:rPr>
          <w:b/>
          <w:lang w:val="ro-RO"/>
        </w:rPr>
        <w:t>Locul:</w:t>
      </w:r>
    </w:p>
    <w:p w:rsidR="00873614" w:rsidRPr="008A74FB" w:rsidRDefault="00873614" w:rsidP="00873614">
      <w:pPr>
        <w:rPr>
          <w:b/>
          <w:lang w:val="ro-RO"/>
        </w:rPr>
      </w:pPr>
      <w:r w:rsidRPr="008A74FB">
        <w:rPr>
          <w:b/>
          <w:lang w:val="ro-RO"/>
        </w:rPr>
        <w:t>Data:</w:t>
      </w:r>
    </w:p>
    <w:sectPr w:rsidR="00873614" w:rsidRPr="008A74FB" w:rsidSect="007A23C3">
      <w:headerReference w:type="even" r:id="rId7"/>
      <w:footerReference w:type="even" r:id="rId8"/>
      <w:footerReference w:type="default" r:id="rId9"/>
      <w:headerReference w:type="first" r:id="rId10"/>
      <w:pgSz w:w="11907" w:h="16840" w:code="9"/>
      <w:pgMar w:top="567" w:right="567" w:bottom="567" w:left="1134"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624" w:rsidRDefault="006B2624">
      <w:r>
        <w:separator/>
      </w:r>
    </w:p>
  </w:endnote>
  <w:endnote w:type="continuationSeparator" w:id="1">
    <w:p w:rsidR="006B2624" w:rsidRDefault="006B2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BB" w:rsidRDefault="00E257BB" w:rsidP="00BA1393">
    <w:pPr>
      <w:pStyle w:val="Footer"/>
      <w:framePr w:wrap="around" w:vAnchor="text" w:hAnchor="margin" w:xAlign="right" w:y="1"/>
      <w:rPr>
        <w:rStyle w:val="PageNumber"/>
      </w:rPr>
    </w:pPr>
  </w:p>
  <w:p w:rsidR="00E257BB" w:rsidRDefault="003042F2" w:rsidP="00A77995">
    <w:pPr>
      <w:tabs>
        <w:tab w:val="left" w:pos="1560"/>
      </w:tabs>
      <w:jc w:val="center"/>
      <w:rPr>
        <w:rFonts w:cs="Arial"/>
        <w:color w:val="333399"/>
        <w:sz w:val="16"/>
        <w:szCs w:val="16"/>
        <w:lang w:val="ro-RO"/>
      </w:rPr>
    </w:pPr>
    <w:r w:rsidRPr="003042F2">
      <w:rPr>
        <w:rFonts w:ascii="Arial" w:hAnsi="Arial" w:cs="Arial"/>
        <w:noProof/>
        <w:color w:val="333399"/>
        <w:sz w:val="18"/>
        <w:szCs w:val="18"/>
        <w:lang w:val="ro-RO" w:eastAsia="ro-RO"/>
      </w:rPr>
      <w:pict>
        <v:line id="Line 134" o:spid="_x0000_s2062" style="position:absolute;left:0;text-align:left;z-index:251658752;visibility:visibl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w:r>
  </w:p>
  <w:p w:rsidR="00E257BB" w:rsidRPr="003B12BE" w:rsidRDefault="00E257BB"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E257BB" w:rsidRDefault="00E257BB" w:rsidP="00A77995">
    <w:pPr>
      <w:jc w:val="center"/>
    </w:pPr>
    <w:r w:rsidRPr="003B12BE">
      <w:rPr>
        <w:rFonts w:cs="Arial"/>
        <w:color w:val="333399"/>
        <w:spacing w:val="20"/>
        <w:sz w:val="16"/>
        <w:szCs w:val="16"/>
        <w:lang w:val="ro-RO"/>
      </w:rPr>
      <w:t>Web:</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3212"/>
      <w:docPartObj>
        <w:docPartGallery w:val="Page Numbers (Bottom of Page)"/>
        <w:docPartUnique/>
      </w:docPartObj>
    </w:sdtPr>
    <w:sdtContent>
      <w:p w:rsidR="00B6423B" w:rsidRDefault="003042F2">
        <w:pPr>
          <w:pStyle w:val="Footer"/>
          <w:jc w:val="center"/>
        </w:pPr>
        <w:fldSimple w:instr=" PAGE   \* MERGEFORMAT ">
          <w:r w:rsidR="00A321F7">
            <w:rPr>
              <w:noProof/>
            </w:rPr>
            <w:t>4</w:t>
          </w:r>
        </w:fldSimple>
      </w:p>
    </w:sdtContent>
  </w:sdt>
  <w:p w:rsidR="00B6423B" w:rsidRDefault="00B64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624" w:rsidRDefault="006B2624">
      <w:r>
        <w:separator/>
      </w:r>
    </w:p>
  </w:footnote>
  <w:footnote w:type="continuationSeparator" w:id="1">
    <w:p w:rsidR="006B2624" w:rsidRDefault="006B2624">
      <w:r>
        <w:continuationSeparator/>
      </w:r>
    </w:p>
  </w:footnote>
  <w:footnote w:id="2">
    <w:p w:rsidR="00873614" w:rsidRPr="00CB44CF" w:rsidRDefault="00873614" w:rsidP="00873614">
      <w:pPr>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873614" w:rsidRPr="00CB44CF" w:rsidRDefault="00873614" w:rsidP="0087361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rsidR="00873614" w:rsidRPr="00CB44CF" w:rsidRDefault="00873614" w:rsidP="00873614">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BB" w:rsidRDefault="00E257BB"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E257BB" w:rsidRDefault="00E257BB"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E257BB" w:rsidRPr="00AB5EC3" w:rsidRDefault="00E257BB"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E257BB" w:rsidRDefault="00E257BB"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ab/>
    </w:r>
    <w:r>
      <w:rPr>
        <w:rFonts w:ascii="Palatino Linotype" w:hAnsi="Palatino Linotype"/>
        <w:color w:val="0F243E"/>
        <w:sz w:val="26"/>
        <w:szCs w:val="26"/>
      </w:rPr>
      <w:tab/>
    </w:r>
  </w:p>
  <w:p w:rsidR="00E257BB" w:rsidRPr="00A77995" w:rsidRDefault="003042F2" w:rsidP="00A77995">
    <w:pPr>
      <w:pStyle w:val="Header"/>
      <w:jc w:val="right"/>
      <w:rPr>
        <w:rFonts w:ascii="Tahoma" w:eastAsia="Arial Unicode MS" w:hAnsi="Tahoma" w:cs="Tahoma"/>
        <w:sz w:val="28"/>
        <w:szCs w:val="28"/>
        <w:lang w:val="ro-RO"/>
      </w:rPr>
    </w:pPr>
    <w:r w:rsidRPr="003042F2">
      <w:rPr>
        <w:noProof/>
        <w:lang w:val="ro-RO" w:eastAsia="ro-RO"/>
      </w:rPr>
      <w:pict>
        <v:line id="Line 132" o:spid="_x0000_s2063" style="position:absolute;left:0;text-align:left;flip:y;z-index:251656704;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BB" w:rsidRDefault="004E79BF">
    <w:pPr>
      <w:pStyle w:val="Header"/>
    </w:pPr>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3042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8B08D4"/>
    <w:multiLevelType w:val="hybridMultilevel"/>
    <w:tmpl w:val="9A64788A"/>
    <w:lvl w:ilvl="0" w:tplc="253A6EA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E2001E"/>
    <w:multiLevelType w:val="hybridMultilevel"/>
    <w:tmpl w:val="B53AE0C8"/>
    <w:lvl w:ilvl="0" w:tplc="5D70196C">
      <w:start w:val="1"/>
      <w:numFmt w:val="decimal"/>
      <w:lvlText w:val="%1."/>
      <w:lvlJc w:val="left"/>
      <w:pPr>
        <w:ind w:left="678" w:hanging="360"/>
      </w:pPr>
      <w:rPr>
        <w:rFonts w:ascii="Calibri" w:hAnsi="Calibri" w:cstheme="minorHAnsi" w:hint="default"/>
        <w:b/>
      </w:rPr>
    </w:lvl>
    <w:lvl w:ilvl="1" w:tplc="04180019" w:tentative="1">
      <w:start w:val="1"/>
      <w:numFmt w:val="lowerLetter"/>
      <w:lvlText w:val="%2."/>
      <w:lvlJc w:val="left"/>
      <w:pPr>
        <w:ind w:left="1398" w:hanging="360"/>
      </w:pPr>
    </w:lvl>
    <w:lvl w:ilvl="2" w:tplc="0418001B" w:tentative="1">
      <w:start w:val="1"/>
      <w:numFmt w:val="lowerRoman"/>
      <w:lvlText w:val="%3."/>
      <w:lvlJc w:val="right"/>
      <w:pPr>
        <w:ind w:left="2118" w:hanging="180"/>
      </w:pPr>
    </w:lvl>
    <w:lvl w:ilvl="3" w:tplc="0418000F" w:tentative="1">
      <w:start w:val="1"/>
      <w:numFmt w:val="decimal"/>
      <w:lvlText w:val="%4."/>
      <w:lvlJc w:val="left"/>
      <w:pPr>
        <w:ind w:left="2838" w:hanging="360"/>
      </w:pPr>
    </w:lvl>
    <w:lvl w:ilvl="4" w:tplc="04180019" w:tentative="1">
      <w:start w:val="1"/>
      <w:numFmt w:val="lowerLetter"/>
      <w:lvlText w:val="%5."/>
      <w:lvlJc w:val="left"/>
      <w:pPr>
        <w:ind w:left="3558" w:hanging="360"/>
      </w:pPr>
    </w:lvl>
    <w:lvl w:ilvl="5" w:tplc="0418001B" w:tentative="1">
      <w:start w:val="1"/>
      <w:numFmt w:val="lowerRoman"/>
      <w:lvlText w:val="%6."/>
      <w:lvlJc w:val="right"/>
      <w:pPr>
        <w:ind w:left="4278" w:hanging="180"/>
      </w:pPr>
    </w:lvl>
    <w:lvl w:ilvl="6" w:tplc="0418000F" w:tentative="1">
      <w:start w:val="1"/>
      <w:numFmt w:val="decimal"/>
      <w:lvlText w:val="%7."/>
      <w:lvlJc w:val="left"/>
      <w:pPr>
        <w:ind w:left="4998" w:hanging="360"/>
      </w:pPr>
    </w:lvl>
    <w:lvl w:ilvl="7" w:tplc="04180019" w:tentative="1">
      <w:start w:val="1"/>
      <w:numFmt w:val="lowerLetter"/>
      <w:lvlText w:val="%8."/>
      <w:lvlJc w:val="left"/>
      <w:pPr>
        <w:ind w:left="5718" w:hanging="360"/>
      </w:pPr>
    </w:lvl>
    <w:lvl w:ilvl="8" w:tplc="0418001B" w:tentative="1">
      <w:start w:val="1"/>
      <w:numFmt w:val="lowerRoman"/>
      <w:lvlText w:val="%9."/>
      <w:lvlJc w:val="right"/>
      <w:pPr>
        <w:ind w:left="6438" w:hanging="180"/>
      </w:pPr>
    </w:lvl>
  </w:abstractNum>
  <w:abstractNum w:abstractNumId="37">
    <w:nsid w:val="72114109"/>
    <w:multiLevelType w:val="hybridMultilevel"/>
    <w:tmpl w:val="6FC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8"/>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8"/>
  </w:num>
  <w:num w:numId="25">
    <w:abstractNumId w:val="16"/>
  </w:num>
  <w:num w:numId="26">
    <w:abstractNumId w:val="23"/>
  </w:num>
  <w:num w:numId="27">
    <w:abstractNumId w:val="22"/>
  </w:num>
  <w:num w:numId="28">
    <w:abstractNumId w:val="14"/>
  </w:num>
  <w:num w:numId="29">
    <w:abstractNumId w:val="13"/>
  </w:num>
  <w:num w:numId="30">
    <w:abstractNumId w:val="20"/>
  </w:num>
  <w:num w:numId="31">
    <w:abstractNumId w:val="29"/>
  </w:num>
  <w:num w:numId="32">
    <w:abstractNumId w:val="19"/>
  </w:num>
  <w:num w:numId="33">
    <w:abstractNumId w:val="39"/>
  </w:num>
  <w:num w:numId="34">
    <w:abstractNumId w:val="24"/>
  </w:num>
  <w:num w:numId="35">
    <w:abstractNumId w:val="21"/>
  </w:num>
  <w:num w:numId="36">
    <w:abstractNumId w:val="30"/>
  </w:num>
  <w:num w:numId="37">
    <w:abstractNumId w:val="0"/>
  </w:num>
  <w:num w:numId="38">
    <w:abstractNumId w:val="36"/>
  </w:num>
  <w:num w:numId="39">
    <w:abstractNumId w:val="3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0"/>
    <w:footnote w:id="1"/>
  </w:footnotePr>
  <w:endnotePr>
    <w:endnote w:id="0"/>
    <w:endnote w:id="1"/>
  </w:endnotePr>
  <w:compat>
    <w:applyBreakingRules/>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4EEE"/>
    <w:rsid w:val="00076127"/>
    <w:rsid w:val="000914C0"/>
    <w:rsid w:val="000A1174"/>
    <w:rsid w:val="000A4322"/>
    <w:rsid w:val="000A480A"/>
    <w:rsid w:val="000A4E7B"/>
    <w:rsid w:val="000C0936"/>
    <w:rsid w:val="000C2619"/>
    <w:rsid w:val="000C528A"/>
    <w:rsid w:val="000C6C29"/>
    <w:rsid w:val="000D1D5E"/>
    <w:rsid w:val="000D7001"/>
    <w:rsid w:val="000D78F2"/>
    <w:rsid w:val="000E1AE5"/>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4479"/>
    <w:rsid w:val="001950F6"/>
    <w:rsid w:val="00196914"/>
    <w:rsid w:val="001A0767"/>
    <w:rsid w:val="001B044E"/>
    <w:rsid w:val="001B0E4E"/>
    <w:rsid w:val="001B1972"/>
    <w:rsid w:val="001B56CB"/>
    <w:rsid w:val="001B6BDF"/>
    <w:rsid w:val="001B7E9A"/>
    <w:rsid w:val="001C1885"/>
    <w:rsid w:val="001D3F1B"/>
    <w:rsid w:val="001D6A21"/>
    <w:rsid w:val="001E578E"/>
    <w:rsid w:val="001E6F3A"/>
    <w:rsid w:val="001F7170"/>
    <w:rsid w:val="001F7C26"/>
    <w:rsid w:val="002107B0"/>
    <w:rsid w:val="00212877"/>
    <w:rsid w:val="00216CD1"/>
    <w:rsid w:val="002179EB"/>
    <w:rsid w:val="002205F1"/>
    <w:rsid w:val="00222E5D"/>
    <w:rsid w:val="00225E54"/>
    <w:rsid w:val="00226F29"/>
    <w:rsid w:val="00230966"/>
    <w:rsid w:val="002320F4"/>
    <w:rsid w:val="00233D24"/>
    <w:rsid w:val="00252D8E"/>
    <w:rsid w:val="00264913"/>
    <w:rsid w:val="00265701"/>
    <w:rsid w:val="00266B91"/>
    <w:rsid w:val="002706DA"/>
    <w:rsid w:val="00282551"/>
    <w:rsid w:val="002832CC"/>
    <w:rsid w:val="002848C4"/>
    <w:rsid w:val="002921D4"/>
    <w:rsid w:val="002959DD"/>
    <w:rsid w:val="00296D86"/>
    <w:rsid w:val="002A0CCB"/>
    <w:rsid w:val="002A5832"/>
    <w:rsid w:val="002A659B"/>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042F2"/>
    <w:rsid w:val="00312502"/>
    <w:rsid w:val="00315658"/>
    <w:rsid w:val="00321951"/>
    <w:rsid w:val="00326DE0"/>
    <w:rsid w:val="00332146"/>
    <w:rsid w:val="003324B8"/>
    <w:rsid w:val="00332F81"/>
    <w:rsid w:val="00333478"/>
    <w:rsid w:val="0034134D"/>
    <w:rsid w:val="00342A88"/>
    <w:rsid w:val="00343ABD"/>
    <w:rsid w:val="003457EA"/>
    <w:rsid w:val="00351674"/>
    <w:rsid w:val="00356AB3"/>
    <w:rsid w:val="00360B63"/>
    <w:rsid w:val="003707C9"/>
    <w:rsid w:val="00372461"/>
    <w:rsid w:val="0037461A"/>
    <w:rsid w:val="00375A8F"/>
    <w:rsid w:val="00377459"/>
    <w:rsid w:val="00381CBB"/>
    <w:rsid w:val="00393D68"/>
    <w:rsid w:val="003A12F2"/>
    <w:rsid w:val="003B12BE"/>
    <w:rsid w:val="003B270C"/>
    <w:rsid w:val="003B3C6F"/>
    <w:rsid w:val="003C0F31"/>
    <w:rsid w:val="003C3422"/>
    <w:rsid w:val="003C4283"/>
    <w:rsid w:val="003C757E"/>
    <w:rsid w:val="003D2926"/>
    <w:rsid w:val="003D6BC6"/>
    <w:rsid w:val="003E14C9"/>
    <w:rsid w:val="003E18B5"/>
    <w:rsid w:val="003E43A4"/>
    <w:rsid w:val="003E501C"/>
    <w:rsid w:val="003E6F28"/>
    <w:rsid w:val="003F0B15"/>
    <w:rsid w:val="003F0DA0"/>
    <w:rsid w:val="003F47A8"/>
    <w:rsid w:val="003F53B7"/>
    <w:rsid w:val="00400594"/>
    <w:rsid w:val="00404C77"/>
    <w:rsid w:val="0041688D"/>
    <w:rsid w:val="00421654"/>
    <w:rsid w:val="00426D89"/>
    <w:rsid w:val="004345F8"/>
    <w:rsid w:val="00435645"/>
    <w:rsid w:val="00441C87"/>
    <w:rsid w:val="00451CE8"/>
    <w:rsid w:val="00452C38"/>
    <w:rsid w:val="00454B2D"/>
    <w:rsid w:val="0046496A"/>
    <w:rsid w:val="004660E4"/>
    <w:rsid w:val="00473E4C"/>
    <w:rsid w:val="004764BB"/>
    <w:rsid w:val="004823D0"/>
    <w:rsid w:val="00486692"/>
    <w:rsid w:val="00487FA4"/>
    <w:rsid w:val="00491D8B"/>
    <w:rsid w:val="00492E7A"/>
    <w:rsid w:val="0049665F"/>
    <w:rsid w:val="004A229D"/>
    <w:rsid w:val="004A24BB"/>
    <w:rsid w:val="004A441F"/>
    <w:rsid w:val="004B7147"/>
    <w:rsid w:val="004B7641"/>
    <w:rsid w:val="004C4D5A"/>
    <w:rsid w:val="004C6509"/>
    <w:rsid w:val="004C6F71"/>
    <w:rsid w:val="004D0F47"/>
    <w:rsid w:val="004D4F94"/>
    <w:rsid w:val="004D6E3A"/>
    <w:rsid w:val="004E08C8"/>
    <w:rsid w:val="004E490B"/>
    <w:rsid w:val="004E79BF"/>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6276"/>
    <w:rsid w:val="00570D71"/>
    <w:rsid w:val="0057180C"/>
    <w:rsid w:val="00575647"/>
    <w:rsid w:val="00577844"/>
    <w:rsid w:val="0058289E"/>
    <w:rsid w:val="0059082F"/>
    <w:rsid w:val="005A28F1"/>
    <w:rsid w:val="005A5532"/>
    <w:rsid w:val="005A767D"/>
    <w:rsid w:val="005B7911"/>
    <w:rsid w:val="005C0F0B"/>
    <w:rsid w:val="005C6597"/>
    <w:rsid w:val="005D52FF"/>
    <w:rsid w:val="005E176F"/>
    <w:rsid w:val="005E2502"/>
    <w:rsid w:val="005F18CD"/>
    <w:rsid w:val="005F4454"/>
    <w:rsid w:val="005F59C2"/>
    <w:rsid w:val="00600EA6"/>
    <w:rsid w:val="0060302B"/>
    <w:rsid w:val="0060405F"/>
    <w:rsid w:val="00607BD0"/>
    <w:rsid w:val="00612ACB"/>
    <w:rsid w:val="006160ED"/>
    <w:rsid w:val="00621DB2"/>
    <w:rsid w:val="00623040"/>
    <w:rsid w:val="00633D29"/>
    <w:rsid w:val="00637A12"/>
    <w:rsid w:val="00640191"/>
    <w:rsid w:val="00642803"/>
    <w:rsid w:val="00642F75"/>
    <w:rsid w:val="00647A75"/>
    <w:rsid w:val="00683B3F"/>
    <w:rsid w:val="00684F07"/>
    <w:rsid w:val="00691540"/>
    <w:rsid w:val="0069643E"/>
    <w:rsid w:val="00696A16"/>
    <w:rsid w:val="006A18C7"/>
    <w:rsid w:val="006A5AD8"/>
    <w:rsid w:val="006A6260"/>
    <w:rsid w:val="006A7170"/>
    <w:rsid w:val="006B2624"/>
    <w:rsid w:val="006B588B"/>
    <w:rsid w:val="006C2A25"/>
    <w:rsid w:val="006C2CF5"/>
    <w:rsid w:val="006C44A7"/>
    <w:rsid w:val="006E7977"/>
    <w:rsid w:val="00700D6D"/>
    <w:rsid w:val="00700EC0"/>
    <w:rsid w:val="007059EE"/>
    <w:rsid w:val="00714275"/>
    <w:rsid w:val="007171D9"/>
    <w:rsid w:val="00723126"/>
    <w:rsid w:val="00727ACA"/>
    <w:rsid w:val="007326DD"/>
    <w:rsid w:val="00732994"/>
    <w:rsid w:val="007354B9"/>
    <w:rsid w:val="00736B78"/>
    <w:rsid w:val="00767AF1"/>
    <w:rsid w:val="00770280"/>
    <w:rsid w:val="0077576A"/>
    <w:rsid w:val="0077676C"/>
    <w:rsid w:val="00776810"/>
    <w:rsid w:val="00780E52"/>
    <w:rsid w:val="00784751"/>
    <w:rsid w:val="007862E5"/>
    <w:rsid w:val="00791068"/>
    <w:rsid w:val="00795F7B"/>
    <w:rsid w:val="007A029A"/>
    <w:rsid w:val="007A1B16"/>
    <w:rsid w:val="007A23C3"/>
    <w:rsid w:val="007A2902"/>
    <w:rsid w:val="007A3FB2"/>
    <w:rsid w:val="007A5CB7"/>
    <w:rsid w:val="007A7CEA"/>
    <w:rsid w:val="007B76BC"/>
    <w:rsid w:val="007C007E"/>
    <w:rsid w:val="007C0579"/>
    <w:rsid w:val="007C52F4"/>
    <w:rsid w:val="007D0191"/>
    <w:rsid w:val="007D41D2"/>
    <w:rsid w:val="007E0FFD"/>
    <w:rsid w:val="007E13FE"/>
    <w:rsid w:val="007F06F1"/>
    <w:rsid w:val="007F10DC"/>
    <w:rsid w:val="007F3374"/>
    <w:rsid w:val="007F40FE"/>
    <w:rsid w:val="007F7E87"/>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989"/>
    <w:rsid w:val="00871ADF"/>
    <w:rsid w:val="00872AF9"/>
    <w:rsid w:val="0087309F"/>
    <w:rsid w:val="00873614"/>
    <w:rsid w:val="00880293"/>
    <w:rsid w:val="008826E0"/>
    <w:rsid w:val="00882FF6"/>
    <w:rsid w:val="00885D2A"/>
    <w:rsid w:val="00886A6F"/>
    <w:rsid w:val="00887D91"/>
    <w:rsid w:val="0089362B"/>
    <w:rsid w:val="008972C6"/>
    <w:rsid w:val="00897858"/>
    <w:rsid w:val="008A2923"/>
    <w:rsid w:val="008A5C43"/>
    <w:rsid w:val="008A6C80"/>
    <w:rsid w:val="008A74FB"/>
    <w:rsid w:val="008C3DF4"/>
    <w:rsid w:val="008D1BC9"/>
    <w:rsid w:val="008D2E0E"/>
    <w:rsid w:val="008E23E2"/>
    <w:rsid w:val="008E3159"/>
    <w:rsid w:val="008E3708"/>
    <w:rsid w:val="008E4FFF"/>
    <w:rsid w:val="008F08CE"/>
    <w:rsid w:val="008F306C"/>
    <w:rsid w:val="008F4AC1"/>
    <w:rsid w:val="008F65CA"/>
    <w:rsid w:val="009017E3"/>
    <w:rsid w:val="0090742B"/>
    <w:rsid w:val="00911638"/>
    <w:rsid w:val="00920D1F"/>
    <w:rsid w:val="009231C6"/>
    <w:rsid w:val="00930750"/>
    <w:rsid w:val="00936F4F"/>
    <w:rsid w:val="00942BB7"/>
    <w:rsid w:val="0094615F"/>
    <w:rsid w:val="0094644A"/>
    <w:rsid w:val="00946EF2"/>
    <w:rsid w:val="00947DD6"/>
    <w:rsid w:val="0095343B"/>
    <w:rsid w:val="00955C8C"/>
    <w:rsid w:val="00957448"/>
    <w:rsid w:val="009603FF"/>
    <w:rsid w:val="00960815"/>
    <w:rsid w:val="00967FE6"/>
    <w:rsid w:val="00977BB5"/>
    <w:rsid w:val="0098432E"/>
    <w:rsid w:val="0098752A"/>
    <w:rsid w:val="00995A97"/>
    <w:rsid w:val="009963A8"/>
    <w:rsid w:val="009A71A1"/>
    <w:rsid w:val="009B1194"/>
    <w:rsid w:val="009B77E1"/>
    <w:rsid w:val="009C1E04"/>
    <w:rsid w:val="009C5575"/>
    <w:rsid w:val="009D14A4"/>
    <w:rsid w:val="009D45CA"/>
    <w:rsid w:val="009D4BE6"/>
    <w:rsid w:val="009E236C"/>
    <w:rsid w:val="009E6394"/>
    <w:rsid w:val="009F4650"/>
    <w:rsid w:val="009F4E45"/>
    <w:rsid w:val="00A028EA"/>
    <w:rsid w:val="00A05318"/>
    <w:rsid w:val="00A0551C"/>
    <w:rsid w:val="00A06AAC"/>
    <w:rsid w:val="00A10103"/>
    <w:rsid w:val="00A115A0"/>
    <w:rsid w:val="00A122EC"/>
    <w:rsid w:val="00A14547"/>
    <w:rsid w:val="00A21729"/>
    <w:rsid w:val="00A307D0"/>
    <w:rsid w:val="00A321F7"/>
    <w:rsid w:val="00A334BB"/>
    <w:rsid w:val="00A420AC"/>
    <w:rsid w:val="00A47673"/>
    <w:rsid w:val="00A54465"/>
    <w:rsid w:val="00A63016"/>
    <w:rsid w:val="00A647AF"/>
    <w:rsid w:val="00A665C1"/>
    <w:rsid w:val="00A67BFA"/>
    <w:rsid w:val="00A72041"/>
    <w:rsid w:val="00A74BEC"/>
    <w:rsid w:val="00A77711"/>
    <w:rsid w:val="00A77995"/>
    <w:rsid w:val="00A800FA"/>
    <w:rsid w:val="00A81D33"/>
    <w:rsid w:val="00AA3739"/>
    <w:rsid w:val="00AA499D"/>
    <w:rsid w:val="00AA629E"/>
    <w:rsid w:val="00AB338F"/>
    <w:rsid w:val="00AB70F4"/>
    <w:rsid w:val="00AD3288"/>
    <w:rsid w:val="00AD74DD"/>
    <w:rsid w:val="00B0102B"/>
    <w:rsid w:val="00B01681"/>
    <w:rsid w:val="00B06DEE"/>
    <w:rsid w:val="00B13916"/>
    <w:rsid w:val="00B22A2F"/>
    <w:rsid w:val="00B30C98"/>
    <w:rsid w:val="00B42B63"/>
    <w:rsid w:val="00B50EDC"/>
    <w:rsid w:val="00B56118"/>
    <w:rsid w:val="00B6423B"/>
    <w:rsid w:val="00B65324"/>
    <w:rsid w:val="00B653E6"/>
    <w:rsid w:val="00B83CFD"/>
    <w:rsid w:val="00B86692"/>
    <w:rsid w:val="00B909E4"/>
    <w:rsid w:val="00B9116E"/>
    <w:rsid w:val="00B91742"/>
    <w:rsid w:val="00B97EBB"/>
    <w:rsid w:val="00BA1393"/>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31204"/>
    <w:rsid w:val="00C32B97"/>
    <w:rsid w:val="00C42309"/>
    <w:rsid w:val="00C43530"/>
    <w:rsid w:val="00C52CFF"/>
    <w:rsid w:val="00C52D32"/>
    <w:rsid w:val="00C52E5E"/>
    <w:rsid w:val="00C55315"/>
    <w:rsid w:val="00C61EA4"/>
    <w:rsid w:val="00C6532D"/>
    <w:rsid w:val="00C66E93"/>
    <w:rsid w:val="00C7119A"/>
    <w:rsid w:val="00C73A4F"/>
    <w:rsid w:val="00C74774"/>
    <w:rsid w:val="00C77D95"/>
    <w:rsid w:val="00C8685F"/>
    <w:rsid w:val="00C92FE0"/>
    <w:rsid w:val="00C9531C"/>
    <w:rsid w:val="00C97579"/>
    <w:rsid w:val="00CA5E83"/>
    <w:rsid w:val="00CB2525"/>
    <w:rsid w:val="00CB2545"/>
    <w:rsid w:val="00CB3A57"/>
    <w:rsid w:val="00CC6055"/>
    <w:rsid w:val="00CC670B"/>
    <w:rsid w:val="00CE1332"/>
    <w:rsid w:val="00CE2C31"/>
    <w:rsid w:val="00CE5854"/>
    <w:rsid w:val="00CF0A29"/>
    <w:rsid w:val="00CF504E"/>
    <w:rsid w:val="00D00445"/>
    <w:rsid w:val="00D058CB"/>
    <w:rsid w:val="00D135F1"/>
    <w:rsid w:val="00D240E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84B05"/>
    <w:rsid w:val="00D90344"/>
    <w:rsid w:val="00D90CF4"/>
    <w:rsid w:val="00D96ED0"/>
    <w:rsid w:val="00D9700C"/>
    <w:rsid w:val="00DB017A"/>
    <w:rsid w:val="00DC2178"/>
    <w:rsid w:val="00DD1986"/>
    <w:rsid w:val="00DD7710"/>
    <w:rsid w:val="00DE1420"/>
    <w:rsid w:val="00DE154E"/>
    <w:rsid w:val="00DF2508"/>
    <w:rsid w:val="00E10A57"/>
    <w:rsid w:val="00E12478"/>
    <w:rsid w:val="00E156A3"/>
    <w:rsid w:val="00E17431"/>
    <w:rsid w:val="00E22D70"/>
    <w:rsid w:val="00E23CC5"/>
    <w:rsid w:val="00E246EE"/>
    <w:rsid w:val="00E257BB"/>
    <w:rsid w:val="00E27031"/>
    <w:rsid w:val="00E27E10"/>
    <w:rsid w:val="00E33E78"/>
    <w:rsid w:val="00E410D3"/>
    <w:rsid w:val="00E41F03"/>
    <w:rsid w:val="00E42D50"/>
    <w:rsid w:val="00E43C97"/>
    <w:rsid w:val="00E64F0B"/>
    <w:rsid w:val="00E66152"/>
    <w:rsid w:val="00E717FB"/>
    <w:rsid w:val="00E728A3"/>
    <w:rsid w:val="00E73CD3"/>
    <w:rsid w:val="00E74D6C"/>
    <w:rsid w:val="00E75FF5"/>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1B08"/>
    <w:rsid w:val="00F1231E"/>
    <w:rsid w:val="00F14F04"/>
    <w:rsid w:val="00F20077"/>
    <w:rsid w:val="00F205FD"/>
    <w:rsid w:val="00F22018"/>
    <w:rsid w:val="00F3016A"/>
    <w:rsid w:val="00F3223E"/>
    <w:rsid w:val="00F33191"/>
    <w:rsid w:val="00F45251"/>
    <w:rsid w:val="00F57964"/>
    <w:rsid w:val="00F67607"/>
    <w:rsid w:val="00F75751"/>
    <w:rsid w:val="00F86B1A"/>
    <w:rsid w:val="00F90C93"/>
    <w:rsid w:val="00F94603"/>
    <w:rsid w:val="00F9737D"/>
    <w:rsid w:val="00F97DC2"/>
    <w:rsid w:val="00FA0565"/>
    <w:rsid w:val="00FA2522"/>
    <w:rsid w:val="00FB2645"/>
    <w:rsid w:val="00FB4E98"/>
    <w:rsid w:val="00FB527F"/>
    <w:rsid w:val="00FB565C"/>
    <w:rsid w:val="00FC5B48"/>
    <w:rsid w:val="00FD3A9A"/>
    <w:rsid w:val="00FE2884"/>
    <w:rsid w:val="00FE47D0"/>
    <w:rsid w:val="00FE532C"/>
    <w:rsid w:val="00FE790C"/>
    <w:rsid w:val="00FF7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link w:val="FooterChar"/>
    <w:uiPriority w:val="99"/>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uiPriority w:val="22"/>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spectype">
    <w:name w:val="spec_type"/>
    <w:basedOn w:val="DefaultParagraphFont"/>
    <w:rsid w:val="003E6F28"/>
  </w:style>
  <w:style w:type="character" w:customStyle="1" w:styleId="specvalue">
    <w:name w:val="spec_value"/>
    <w:basedOn w:val="DefaultParagraphFont"/>
    <w:rsid w:val="003E6F28"/>
  </w:style>
  <w:style w:type="character" w:styleId="Emphasis">
    <w:name w:val="Emphasis"/>
    <w:basedOn w:val="DefaultParagraphFont"/>
    <w:uiPriority w:val="20"/>
    <w:qFormat/>
    <w:rsid w:val="003E6F28"/>
    <w:rPr>
      <w:i/>
      <w:iC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1454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14547"/>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423B"/>
    <w:rPr>
      <w:sz w:val="24"/>
    </w:rPr>
  </w:style>
</w:styles>
</file>

<file path=word/webSettings.xml><?xml version="1.0" encoding="utf-8"?>
<w:webSettings xmlns:r="http://schemas.openxmlformats.org/officeDocument/2006/relationships" xmlns:w="http://schemas.openxmlformats.org/wordprocessingml/2006/main">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599604055">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pagina_antet.dot</Template>
  <TotalTime>2</TotalTime>
  <Pages>4</Pages>
  <Words>661</Words>
  <Characters>4041</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2019-09-06T07:22:00Z</cp:lastPrinted>
  <dcterms:created xsi:type="dcterms:W3CDTF">2020-02-24T12:44:00Z</dcterms:created>
  <dcterms:modified xsi:type="dcterms:W3CDTF">2020-02-24T12:44:00Z</dcterms:modified>
</cp:coreProperties>
</file>